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B4" w:rsidRPr="00AB61FD" w:rsidRDefault="00453AB4" w:rsidP="00453AB4">
      <w:pPr>
        <w:jc w:val="center"/>
        <w:rPr>
          <w:rFonts w:ascii="Calibri" w:hAnsi="Calibri" w:cs="Arial"/>
          <w:sz w:val="36"/>
          <w:szCs w:val="36"/>
          <w:lang w:val="uk-UA"/>
        </w:rPr>
      </w:pPr>
      <w:r w:rsidRPr="00AB61FD">
        <w:rPr>
          <w:rFonts w:ascii="Calibri" w:hAnsi="Calibri" w:cs="Arial"/>
          <w:sz w:val="36"/>
          <w:szCs w:val="36"/>
          <w:lang w:val="uk-UA"/>
        </w:rPr>
        <w:t>Державна служба статистики України</w:t>
      </w:r>
    </w:p>
    <w:p w:rsidR="00453AB4" w:rsidRPr="00A40F79" w:rsidRDefault="00453AB4" w:rsidP="00453AB4">
      <w:pPr>
        <w:jc w:val="center"/>
        <w:rPr>
          <w:rFonts w:ascii="Arial" w:hAnsi="Arial" w:cs="Arial"/>
          <w:sz w:val="24"/>
          <w:szCs w:val="36"/>
          <w:lang w:val="uk-UA"/>
        </w:rPr>
      </w:pPr>
    </w:p>
    <w:p w:rsidR="00453AB4" w:rsidRPr="00AB61FD" w:rsidRDefault="00453AB4" w:rsidP="00453AB4">
      <w:pPr>
        <w:jc w:val="center"/>
        <w:rPr>
          <w:rFonts w:ascii="Calibri" w:hAnsi="Calibri" w:cs="Arial"/>
          <w:b/>
          <w:sz w:val="36"/>
          <w:szCs w:val="36"/>
          <w:lang w:val="uk-UA"/>
        </w:rPr>
      </w:pPr>
      <w:r w:rsidRPr="00AB61FD">
        <w:rPr>
          <w:rFonts w:ascii="Calibri" w:hAnsi="Calibri" w:cs="Arial"/>
          <w:sz w:val="36"/>
          <w:szCs w:val="36"/>
          <w:lang w:val="uk-UA"/>
        </w:rPr>
        <w:t>Головне управління статистики у Вінницькій області</w:t>
      </w:r>
    </w:p>
    <w:p w:rsidR="00453AB4" w:rsidRPr="00A40F79" w:rsidRDefault="00453AB4" w:rsidP="00453AB4">
      <w:pPr>
        <w:jc w:val="both"/>
        <w:rPr>
          <w:sz w:val="28"/>
          <w:lang w:val="uk-UA"/>
        </w:rPr>
      </w:pPr>
    </w:p>
    <w:p w:rsidR="00453AB4" w:rsidRPr="00A40F79" w:rsidRDefault="00453AB4" w:rsidP="00453AB4">
      <w:pPr>
        <w:jc w:val="both"/>
        <w:rPr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53AB4" w:rsidRPr="00AB61FD" w:rsidRDefault="00453AB4" w:rsidP="00453AB4">
      <w:pPr>
        <w:jc w:val="center"/>
        <w:rPr>
          <w:rFonts w:ascii="Calibri" w:hAnsi="Calibri" w:cs="Arial"/>
          <w:sz w:val="44"/>
          <w:szCs w:val="44"/>
          <w:lang w:val="uk-UA"/>
        </w:rPr>
      </w:pPr>
      <w:r w:rsidRPr="00AB61FD">
        <w:rPr>
          <w:rFonts w:ascii="Calibri" w:hAnsi="Calibri" w:cs="Arial"/>
          <w:sz w:val="44"/>
          <w:szCs w:val="44"/>
          <w:lang w:val="uk-UA"/>
        </w:rPr>
        <w:t>ДОПОВІДЬ</w:t>
      </w:r>
    </w:p>
    <w:p w:rsidR="00453AB4" w:rsidRPr="00A40F79" w:rsidRDefault="00453AB4" w:rsidP="00453AB4">
      <w:pPr>
        <w:jc w:val="both"/>
        <w:rPr>
          <w:rFonts w:ascii="Arial" w:hAnsi="Arial" w:cs="Arial"/>
          <w:sz w:val="36"/>
          <w:lang w:val="uk-UA"/>
        </w:rPr>
      </w:pPr>
    </w:p>
    <w:p w:rsidR="00453AB4" w:rsidRPr="00A40F79" w:rsidRDefault="00453AB4" w:rsidP="00453AB4">
      <w:pPr>
        <w:jc w:val="center"/>
        <w:rPr>
          <w:rFonts w:ascii="Arial" w:hAnsi="Arial"/>
          <w:sz w:val="8"/>
          <w:lang w:val="uk-UA"/>
        </w:rPr>
      </w:pPr>
    </w:p>
    <w:p w:rsidR="00453AB4" w:rsidRPr="00AB61FD" w:rsidRDefault="00453AB4" w:rsidP="00453AB4">
      <w:pPr>
        <w:jc w:val="center"/>
        <w:rPr>
          <w:rFonts w:ascii="Calibri" w:hAnsi="Calibri"/>
          <w:sz w:val="48"/>
          <w:szCs w:val="48"/>
          <w:lang w:val="uk-UA"/>
        </w:rPr>
      </w:pPr>
      <w:r w:rsidRPr="00AB61FD">
        <w:rPr>
          <w:rFonts w:ascii="Calibri" w:hAnsi="Calibri"/>
          <w:sz w:val="48"/>
          <w:szCs w:val="48"/>
          <w:lang w:val="uk-UA"/>
        </w:rPr>
        <w:t>ПРО СОЦІАЛЬНО-ЕКОНОМІЧНЕ</w:t>
      </w:r>
    </w:p>
    <w:p w:rsidR="00453AB4" w:rsidRPr="00AB61FD" w:rsidRDefault="00453AB4" w:rsidP="00453AB4">
      <w:pPr>
        <w:jc w:val="center"/>
        <w:rPr>
          <w:rFonts w:ascii="Calibri" w:hAnsi="Calibri"/>
          <w:sz w:val="48"/>
          <w:szCs w:val="48"/>
          <w:lang w:val="uk-UA"/>
        </w:rPr>
      </w:pPr>
      <w:r w:rsidRPr="00AB61FD">
        <w:rPr>
          <w:rFonts w:ascii="Calibri" w:hAnsi="Calibri"/>
          <w:sz w:val="48"/>
          <w:szCs w:val="48"/>
          <w:lang w:val="uk-UA"/>
        </w:rPr>
        <w:t>СТАНОВИЩЕ МІСТА ВІННИЦІ</w:t>
      </w:r>
    </w:p>
    <w:p w:rsidR="00453AB4" w:rsidRPr="00A40F79" w:rsidRDefault="00453AB4" w:rsidP="00453AB4">
      <w:pPr>
        <w:jc w:val="center"/>
        <w:rPr>
          <w:lang w:val="uk-UA"/>
        </w:rPr>
      </w:pPr>
    </w:p>
    <w:p w:rsidR="00453AB4" w:rsidRPr="00AB61FD" w:rsidRDefault="00453AB4" w:rsidP="00453AB4">
      <w:pPr>
        <w:keepNext/>
        <w:spacing w:before="240"/>
        <w:jc w:val="center"/>
        <w:outlineLvl w:val="2"/>
        <w:rPr>
          <w:rFonts w:ascii="Calibri" w:hAnsi="Calibri"/>
          <w:sz w:val="36"/>
          <w:szCs w:val="36"/>
          <w:lang w:val="uk-UA"/>
        </w:rPr>
      </w:pPr>
      <w:r w:rsidRPr="00AB61FD">
        <w:rPr>
          <w:rFonts w:ascii="Calibri" w:hAnsi="Calibri"/>
          <w:sz w:val="36"/>
          <w:szCs w:val="36"/>
          <w:lang w:val="uk-UA"/>
        </w:rPr>
        <w:t>за січень–</w:t>
      </w:r>
      <w:r>
        <w:rPr>
          <w:rFonts w:ascii="Calibri" w:hAnsi="Calibri"/>
          <w:sz w:val="36"/>
          <w:szCs w:val="36"/>
          <w:lang w:val="uk-UA"/>
        </w:rPr>
        <w:t>жовтень</w:t>
      </w:r>
      <w:r w:rsidRPr="00AB61FD">
        <w:rPr>
          <w:rFonts w:ascii="Calibri" w:hAnsi="Calibri"/>
          <w:sz w:val="36"/>
          <w:szCs w:val="36"/>
          <w:lang w:val="uk-UA"/>
        </w:rPr>
        <w:t xml:space="preserve"> 2021 року</w:t>
      </w:r>
    </w:p>
    <w:p w:rsidR="00453AB4" w:rsidRPr="00A40F79" w:rsidRDefault="00453AB4" w:rsidP="00453AB4">
      <w:pPr>
        <w:jc w:val="center"/>
        <w:rPr>
          <w:b/>
          <w:sz w:val="36"/>
          <w:szCs w:val="36"/>
          <w:lang w:val="uk-UA"/>
        </w:rPr>
      </w:pPr>
    </w:p>
    <w:p w:rsidR="00453AB4" w:rsidRPr="00A40F79" w:rsidRDefault="00453AB4" w:rsidP="00453AB4">
      <w:pPr>
        <w:jc w:val="center"/>
        <w:rPr>
          <w:sz w:val="36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sz w:val="32"/>
          <w:lang w:val="uk-UA"/>
        </w:rPr>
      </w:pPr>
    </w:p>
    <w:p w:rsidR="00453AB4" w:rsidRPr="00A40F79" w:rsidRDefault="00453AB4" w:rsidP="00453AB4">
      <w:pPr>
        <w:jc w:val="center"/>
        <w:rPr>
          <w:b/>
          <w:sz w:val="40"/>
          <w:lang w:val="uk-UA"/>
        </w:rPr>
      </w:pPr>
    </w:p>
    <w:p w:rsidR="00453AB4" w:rsidRPr="00A40F79" w:rsidRDefault="00453AB4" w:rsidP="00453AB4">
      <w:pPr>
        <w:jc w:val="center"/>
        <w:rPr>
          <w:b/>
          <w:sz w:val="40"/>
          <w:lang w:val="uk-UA"/>
        </w:rPr>
      </w:pPr>
    </w:p>
    <w:p w:rsidR="00453AB4" w:rsidRPr="00A40F79" w:rsidRDefault="00453AB4" w:rsidP="00453AB4">
      <w:pPr>
        <w:pStyle w:val="a3"/>
        <w:ind w:firstLine="0"/>
        <w:jc w:val="center"/>
        <w:rPr>
          <w:rFonts w:ascii="Arial" w:hAnsi="Arial" w:cs="Arial"/>
          <w:sz w:val="36"/>
          <w:szCs w:val="36"/>
        </w:rPr>
      </w:pPr>
    </w:p>
    <w:p w:rsidR="00453AB4" w:rsidRPr="00A40F79" w:rsidRDefault="00453AB4" w:rsidP="00453AB4">
      <w:pPr>
        <w:pStyle w:val="a3"/>
        <w:ind w:firstLine="0"/>
        <w:jc w:val="center"/>
        <w:rPr>
          <w:rFonts w:ascii="Arial" w:hAnsi="Arial" w:cs="Arial"/>
          <w:sz w:val="36"/>
          <w:szCs w:val="36"/>
        </w:rPr>
      </w:pPr>
    </w:p>
    <w:p w:rsidR="00453AB4" w:rsidRPr="00AB61FD" w:rsidRDefault="00453AB4" w:rsidP="00453AB4">
      <w:pPr>
        <w:pStyle w:val="a3"/>
        <w:ind w:firstLine="0"/>
        <w:jc w:val="center"/>
        <w:rPr>
          <w:rFonts w:ascii="Calibri" w:hAnsi="Calibri" w:cs="Arial"/>
          <w:color w:val="FF0000"/>
          <w:szCs w:val="36"/>
        </w:rPr>
        <w:sectPr w:rsidR="00453AB4" w:rsidRPr="00AB61FD">
          <w:headerReference w:type="even" r:id="rId6"/>
          <w:footerReference w:type="even" r:id="rId7"/>
          <w:headerReference w:type="first" r:id="rId8"/>
          <w:footerReference w:type="first" r:id="rId9"/>
          <w:pgSz w:w="11906" w:h="16838"/>
          <w:pgMar w:top="1418" w:right="1418" w:bottom="1418" w:left="1418" w:header="720" w:footer="720" w:gutter="0"/>
          <w:cols w:space="720"/>
        </w:sectPr>
      </w:pPr>
      <w:r w:rsidRPr="00AB61FD">
        <w:rPr>
          <w:rFonts w:ascii="Calibri" w:hAnsi="Calibri" w:cs="Arial"/>
          <w:szCs w:val="36"/>
        </w:rPr>
        <w:t xml:space="preserve">Вінниця </w:t>
      </w:r>
    </w:p>
    <w:p w:rsidR="00453AB4" w:rsidRPr="00E75AA0" w:rsidRDefault="00453AB4" w:rsidP="00453AB4">
      <w:pPr>
        <w:pStyle w:val="1"/>
        <w:ind w:firstLine="0"/>
        <w:jc w:val="center"/>
        <w:rPr>
          <w:rFonts w:ascii="Calibri" w:hAnsi="Calibri"/>
          <w:b/>
          <w:szCs w:val="32"/>
        </w:rPr>
      </w:pPr>
      <w:r w:rsidRPr="00E75AA0">
        <w:rPr>
          <w:rFonts w:ascii="Calibri" w:hAnsi="Calibri"/>
          <w:b/>
          <w:szCs w:val="32"/>
        </w:rPr>
        <w:lastRenderedPageBreak/>
        <w:t>З М І С Т</w:t>
      </w:r>
    </w:p>
    <w:p w:rsidR="00453AB4" w:rsidRPr="00A40F79" w:rsidRDefault="00453AB4" w:rsidP="00453AB4">
      <w:pPr>
        <w:pStyle w:val="aa"/>
        <w:rPr>
          <w:color w:val="FF0000"/>
          <w:sz w:val="24"/>
          <w:szCs w:val="24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851"/>
        <w:gridCol w:w="7654"/>
        <w:gridCol w:w="567"/>
      </w:tblGrid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pStyle w:val="ac"/>
              <w:spacing w:before="120" w:line="276" w:lineRule="auto"/>
              <w:jc w:val="center"/>
              <w:rPr>
                <w:rFonts w:ascii="Calibri" w:hAnsi="Calibri" w:cs="Calibri"/>
                <w:bCs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bCs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9100" cy="400050"/>
                  <wp:effectExtent l="0" t="0" r="0" b="0"/>
                  <wp:docPr id="9" name="Рисунок 9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122F15" w:rsidRDefault="00453AB4" w:rsidP="009F0B25">
            <w:pPr>
              <w:pStyle w:val="ac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7E5E68">
              <w:rPr>
                <w:rFonts w:ascii="Calibri" w:hAnsi="Calibri"/>
                <w:sz w:val="27"/>
                <w:szCs w:val="27"/>
                <w:lang w:val="uk-UA"/>
              </w:rPr>
              <w:t xml:space="preserve">Короткі підсумки соціально-економічного становища </w:t>
            </w:r>
            <w:proofErr w:type="spellStart"/>
            <w:r w:rsidRPr="007E5E68">
              <w:rPr>
                <w:rFonts w:ascii="Calibri" w:hAnsi="Calibri"/>
                <w:sz w:val="27"/>
                <w:szCs w:val="27"/>
                <w:lang w:val="uk-UA"/>
              </w:rPr>
              <w:t>м.Вінниці</w:t>
            </w:r>
            <w:proofErr w:type="spellEnd"/>
          </w:p>
        </w:tc>
        <w:tc>
          <w:tcPr>
            <w:tcW w:w="567" w:type="dxa"/>
            <w:vAlign w:val="center"/>
          </w:tcPr>
          <w:p w:rsidR="00453AB4" w:rsidRPr="005E7D5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5E7D5D">
              <w:rPr>
                <w:rFonts w:ascii="Calibri" w:hAnsi="Calibri" w:cs="Calibri"/>
                <w:sz w:val="27"/>
                <w:szCs w:val="27"/>
                <w:lang w:val="en-US"/>
              </w:rPr>
              <w:t>3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pStyle w:val="ac"/>
              <w:spacing w:before="120" w:line="276" w:lineRule="auto"/>
              <w:jc w:val="center"/>
              <w:rPr>
                <w:rFonts w:ascii="Calibri" w:hAnsi="Calibri" w:cs="Calibri"/>
                <w:bCs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bCs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9100" cy="400050"/>
                  <wp:effectExtent l="0" t="0" r="0" b="0"/>
                  <wp:docPr id="8" name="Рисунок 8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r w:rsidRPr="00A03EB0">
              <w:rPr>
                <w:rFonts w:ascii="Calibri" w:hAnsi="Calibri"/>
                <w:sz w:val="27"/>
                <w:szCs w:val="27"/>
                <w:lang w:val="uk-UA"/>
              </w:rPr>
              <w:t>Основні показники соціально</w:t>
            </w:r>
            <w:r w:rsidRPr="00A03EB0">
              <w:rPr>
                <w:rFonts w:ascii="Calibri" w:hAnsi="Calibri"/>
                <w:b/>
                <w:sz w:val="27"/>
                <w:szCs w:val="27"/>
                <w:lang w:val="uk-UA"/>
              </w:rPr>
              <w:t>-</w:t>
            </w:r>
            <w:r w:rsidRPr="00A03EB0">
              <w:rPr>
                <w:rFonts w:ascii="Calibri" w:hAnsi="Calibri"/>
                <w:sz w:val="27"/>
                <w:szCs w:val="27"/>
                <w:lang w:val="uk-UA"/>
              </w:rPr>
              <w:t>еко</w:t>
            </w:r>
            <w:r>
              <w:rPr>
                <w:rFonts w:ascii="Calibri" w:hAnsi="Calibri"/>
                <w:sz w:val="27"/>
                <w:szCs w:val="27"/>
                <w:lang w:val="uk-UA"/>
              </w:rPr>
              <w:t xml:space="preserve">номічного становища </w:t>
            </w:r>
            <w:proofErr w:type="spellStart"/>
            <w:r>
              <w:rPr>
                <w:rFonts w:ascii="Calibri" w:hAnsi="Calibri"/>
                <w:sz w:val="27"/>
                <w:szCs w:val="27"/>
                <w:lang w:val="uk-UA"/>
              </w:rPr>
              <w:t>м.Вінниці</w:t>
            </w:r>
            <w:proofErr w:type="spellEnd"/>
            <w:r w:rsidR="00067E00" w:rsidRPr="00067E00">
              <w:rPr>
                <w:rFonts w:ascii="Calibri" w:hAnsi="Calibri"/>
                <w:sz w:val="27"/>
                <w:szCs w:val="27"/>
              </w:rPr>
              <w:t>. . . . . . . . . . . . . . . . . . . . . . . . . . . . . . . . . .</w:t>
            </w:r>
            <w:r w:rsidR="00067E00">
              <w:rPr>
                <w:rFonts w:ascii="Calibri" w:hAnsi="Calibri"/>
                <w:sz w:val="27"/>
                <w:szCs w:val="27"/>
              </w:rPr>
              <w:t xml:space="preserve"> . . . . . . . . . . . . . . . 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sz w:val="27"/>
                <w:szCs w:val="27"/>
                <w:lang w:val="uk-UA"/>
              </w:rPr>
              <w:t>4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7675" cy="428625"/>
                  <wp:effectExtent l="0" t="0" r="9525" b="9525"/>
                  <wp:docPr id="7" name="Рисунок 7" descr="д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E1784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Населення . . . . . . . . . . . . . . . 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>. .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sz w:val="27"/>
                <w:szCs w:val="27"/>
                <w:lang w:val="uk-UA"/>
              </w:rPr>
              <w:t>5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5E7D5D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E7D5D">
              <w:rPr>
                <w:rFonts w:ascii="Calibri" w:hAnsi="Calibri" w:cs="Calibri"/>
                <w:b/>
                <w:noProof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8625" cy="428625"/>
                  <wp:effectExtent l="0" t="0" r="9525" b="9525"/>
                  <wp:docPr id="6" name="Рисунок 6" descr="з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tabs>
                <w:tab w:val="left" w:pos="533"/>
              </w:tabs>
              <w:spacing w:before="80" w:line="276" w:lineRule="auto"/>
              <w:rPr>
                <w:rFonts w:ascii="Calibri" w:hAnsi="Calibri" w:cs="Calibri"/>
                <w:color w:val="FF0000"/>
                <w:sz w:val="27"/>
                <w:szCs w:val="27"/>
              </w:rPr>
            </w:pPr>
            <w:r w:rsidRPr="0037197C">
              <w:rPr>
                <w:rFonts w:ascii="Calibri" w:hAnsi="Calibri"/>
                <w:sz w:val="27"/>
                <w:szCs w:val="27"/>
                <w:lang w:val="uk-UA"/>
              </w:rPr>
              <w:t>Заборгован</w:t>
            </w:r>
            <w:r>
              <w:rPr>
                <w:rFonts w:ascii="Calibri" w:hAnsi="Calibri"/>
                <w:sz w:val="27"/>
                <w:szCs w:val="27"/>
                <w:lang w:val="uk-UA"/>
              </w:rPr>
              <w:t>ість з виплати заробітної плати</w:t>
            </w:r>
            <w:r w:rsidRPr="00E1784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. . . . . . . . . . . . . . . . . . . </w:t>
            </w:r>
            <w:r w:rsidR="00067E00" w:rsidRPr="00067E00">
              <w:rPr>
                <w:rFonts w:ascii="Calibri" w:hAnsi="Calibri" w:cs="Calibri"/>
                <w:sz w:val="27"/>
                <w:szCs w:val="27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sz w:val="27"/>
                <w:szCs w:val="27"/>
                <w:lang w:val="uk-UA"/>
              </w:rPr>
              <w:t>6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71475" cy="447675"/>
                  <wp:effectExtent l="0" t="0" r="9525" b="9525"/>
                  <wp:docPr id="5" name="Рисунок 5" descr="ці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ці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E1784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Ціни . . . . . . . . . . . . . . . . . . . . . 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</w:rPr>
            </w:pPr>
            <w:r w:rsidRPr="00067E00">
              <w:rPr>
                <w:rFonts w:ascii="Calibri" w:hAnsi="Calibri" w:cs="Calibri"/>
                <w:sz w:val="27"/>
                <w:szCs w:val="27"/>
              </w:rPr>
              <w:t>7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7675" cy="438150"/>
                  <wp:effectExtent l="0" t="0" r="9525" b="0"/>
                  <wp:docPr id="4" name="Рисунок 4" descr="п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р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995FC2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Промисловість . . . . . . . . . . . . 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453AB4" w:rsidRPr="00396FC1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en-US"/>
              </w:rPr>
            </w:pPr>
            <w:r>
              <w:rPr>
                <w:rFonts w:ascii="Calibri" w:hAnsi="Calibri" w:cs="Calibri"/>
                <w:sz w:val="27"/>
                <w:szCs w:val="27"/>
                <w:lang w:val="en-US"/>
              </w:rPr>
              <w:t>8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90525" cy="419100"/>
                  <wp:effectExtent l="0" t="0" r="9525" b="0"/>
                  <wp:docPr id="3" name="Рисунок 3" descr="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995FC2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Будівництво . . . . . . . . . . . . . . 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sz w:val="27"/>
                <w:szCs w:val="27"/>
                <w:lang w:val="en-US"/>
              </w:rPr>
              <w:t>14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8625" cy="390525"/>
                  <wp:effectExtent l="0" t="0" r="9525" b="9525"/>
                  <wp:docPr id="2" name="Рисунок 2" descr="зез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зез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995FC2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Зовнішня торгівля товарами.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E7D5D">
              <w:rPr>
                <w:rFonts w:ascii="Calibri" w:hAnsi="Calibri" w:cs="Calibri"/>
                <w:sz w:val="27"/>
                <w:szCs w:val="27"/>
                <w:lang w:val="en-US"/>
              </w:rPr>
              <w:t>1</w:t>
            </w:r>
            <w:r>
              <w:rPr>
                <w:rFonts w:ascii="Calibri" w:hAnsi="Calibri" w:cs="Calibri"/>
                <w:sz w:val="27"/>
                <w:szCs w:val="27"/>
                <w:lang w:val="uk-UA"/>
              </w:rPr>
              <w:t>6</w:t>
            </w:r>
          </w:p>
        </w:tc>
      </w:tr>
      <w:tr w:rsidR="00453AB4" w:rsidRPr="00E17843" w:rsidTr="00067E00">
        <w:trPr>
          <w:trHeight w:val="872"/>
        </w:trPr>
        <w:tc>
          <w:tcPr>
            <w:tcW w:w="851" w:type="dxa"/>
            <w:vAlign w:val="center"/>
          </w:tcPr>
          <w:p w:rsidR="00453AB4" w:rsidRPr="00E17843" w:rsidRDefault="00453AB4" w:rsidP="009F0B25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 w:rsidRPr="00E17843"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9100" cy="419100"/>
                  <wp:effectExtent l="0" t="0" r="0" b="0"/>
                  <wp:docPr id="1" name="Рисунок 1" descr="тран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тран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453AB4" w:rsidRPr="00067E00" w:rsidRDefault="00453AB4" w:rsidP="009F0B25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en-US"/>
              </w:rPr>
            </w:pPr>
            <w:r w:rsidRPr="00995FC2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Транспорт . . . . . . . . . . . . . . . . . . . . . . . . . . . . . . . . . . . . . . . . . . . . . . . </w:t>
            </w:r>
            <w:r w:rsidR="00067E00">
              <w:rPr>
                <w:rFonts w:ascii="Calibri" w:hAnsi="Calibri" w:cs="Calibri"/>
                <w:sz w:val="27"/>
                <w:szCs w:val="27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453AB4" w:rsidRPr="00623BAD" w:rsidRDefault="00453AB4" w:rsidP="009F0B25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E7D5D">
              <w:rPr>
                <w:rFonts w:ascii="Calibri" w:hAnsi="Calibri" w:cs="Calibri"/>
                <w:sz w:val="27"/>
                <w:szCs w:val="27"/>
                <w:lang w:val="en-US"/>
              </w:rPr>
              <w:t>2</w:t>
            </w:r>
            <w:r>
              <w:rPr>
                <w:rFonts w:ascii="Calibri" w:hAnsi="Calibri" w:cs="Calibri"/>
                <w:sz w:val="27"/>
                <w:szCs w:val="27"/>
                <w:lang w:val="uk-UA"/>
              </w:rPr>
              <w:t>4</w:t>
            </w:r>
          </w:p>
        </w:tc>
      </w:tr>
    </w:tbl>
    <w:p w:rsidR="00CF37D6" w:rsidRDefault="00067E00">
      <w:pPr>
        <w:rPr>
          <w:lang w:val="uk-UA"/>
        </w:rPr>
      </w:pPr>
    </w:p>
    <w:p w:rsidR="00453AB4" w:rsidRDefault="00453AB4">
      <w:pPr>
        <w:rPr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453AB4" w:rsidRPr="00F336AE" w:rsidTr="00453AB4">
        <w:tc>
          <w:tcPr>
            <w:tcW w:w="1106" w:type="dxa"/>
            <w:shd w:val="clear" w:color="auto" w:fill="auto"/>
            <w:vAlign w:val="center"/>
          </w:tcPr>
          <w:p w:rsidR="00453AB4" w:rsidRPr="00F336AE" w:rsidRDefault="00453AB4" w:rsidP="00453AB4">
            <w:pPr>
              <w:pStyle w:val="a5"/>
              <w:pageBreakBefore/>
              <w:widowControl w:val="0"/>
              <w:tabs>
                <w:tab w:val="left" w:pos="708"/>
              </w:tabs>
              <w:spacing w:line="247" w:lineRule="auto"/>
              <w:ind w:left="-113"/>
              <w:jc w:val="center"/>
              <w:rPr>
                <w:rFonts w:ascii="Calibri" w:hAnsi="Calibri" w:cs="Calibri"/>
                <w:b/>
                <w:bCs/>
                <w:color w:val="FF0000"/>
                <w:sz w:val="27"/>
                <w:szCs w:val="27"/>
              </w:rPr>
            </w:pPr>
            <w:r w:rsidRPr="00F336AE">
              <w:rPr>
                <w:rFonts w:ascii="Calibri" w:hAnsi="Calibri" w:cs="Calibri"/>
                <w:b/>
                <w:bCs/>
                <w:color w:val="FF0000"/>
                <w:sz w:val="27"/>
                <w:szCs w:val="27"/>
              </w:rPr>
              <w:lastRenderedPageBreak/>
              <w:br w:type="page"/>
            </w:r>
            <w:r w:rsidRPr="00F336AE">
              <w:rPr>
                <w:rFonts w:ascii="Calibri" w:hAnsi="Calibri" w:cs="Calibri"/>
                <w:b/>
                <w:bCs/>
                <w:noProof/>
                <w:color w:val="FF0000"/>
                <w:sz w:val="27"/>
                <w:szCs w:val="27"/>
                <w:lang w:eastAsia="uk-UA"/>
              </w:rPr>
              <w:drawing>
                <wp:inline distT="0" distB="0" distL="0" distR="0">
                  <wp:extent cx="590550" cy="561975"/>
                  <wp:effectExtent l="0" t="0" r="0" b="9525"/>
                  <wp:docPr id="10" name="Рисунок 10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453AB4" w:rsidRPr="00E92C5B" w:rsidRDefault="00453AB4" w:rsidP="00453AB4">
            <w:pPr>
              <w:pStyle w:val="a5"/>
              <w:pageBreakBefore/>
              <w:widowControl w:val="0"/>
              <w:tabs>
                <w:tab w:val="left" w:pos="708"/>
              </w:tabs>
              <w:spacing w:line="247" w:lineRule="auto"/>
              <w:jc w:val="center"/>
              <w:rPr>
                <w:rFonts w:ascii="Calibri" w:hAnsi="Calibri" w:cs="Calibri"/>
                <w:b/>
                <w:szCs w:val="28"/>
              </w:rPr>
            </w:pPr>
            <w:r w:rsidRPr="00E92C5B">
              <w:rPr>
                <w:rFonts w:ascii="Calibri" w:hAnsi="Calibri" w:cs="Calibri"/>
                <w:b/>
                <w:szCs w:val="28"/>
              </w:rPr>
              <w:t>ОСНОВНІ ПОКАЗНИКИ СОЦІАЛЬНО-ЕКОНОМІЧНОГО</w:t>
            </w:r>
            <w:r w:rsidRPr="00E92C5B">
              <w:rPr>
                <w:rFonts w:ascii="Calibri" w:hAnsi="Calibri" w:cs="Calibri"/>
                <w:b/>
                <w:szCs w:val="28"/>
              </w:rPr>
              <w:br/>
              <w:t>СТАНОВИЩА МІСТА ВІННИЦІ</w:t>
            </w:r>
          </w:p>
        </w:tc>
      </w:tr>
    </w:tbl>
    <w:p w:rsidR="00453AB4" w:rsidRPr="006737C1" w:rsidRDefault="00453AB4" w:rsidP="00453AB4">
      <w:pPr>
        <w:ind w:left="578"/>
        <w:jc w:val="center"/>
        <w:outlineLvl w:val="4"/>
        <w:rPr>
          <w:b/>
          <w:bCs/>
          <w:sz w:val="10"/>
          <w:szCs w:val="32"/>
          <w:lang w:val="uk-UA"/>
        </w:rPr>
      </w:pPr>
    </w:p>
    <w:tbl>
      <w:tblPr>
        <w:tblW w:w="904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992"/>
        <w:gridCol w:w="993"/>
        <w:gridCol w:w="1134"/>
        <w:gridCol w:w="1247"/>
      </w:tblGrid>
      <w:tr w:rsidR="00453AB4" w:rsidRPr="003B0DF1" w:rsidTr="00067E00">
        <w:trPr>
          <w:cantSplit/>
          <w:trHeight w:val="511"/>
        </w:trPr>
        <w:tc>
          <w:tcPr>
            <w:tcW w:w="3544" w:type="dxa"/>
            <w:vMerge w:val="restart"/>
            <w:tcBorders>
              <w:left w:val="nil"/>
              <w:bottom w:val="nil"/>
            </w:tcBorders>
            <w:vAlign w:val="center"/>
          </w:tcPr>
          <w:p w:rsidR="00453AB4" w:rsidRPr="0092045C" w:rsidRDefault="00453AB4" w:rsidP="009F0B25">
            <w:pPr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53AB4" w:rsidRPr="00581D1E" w:rsidRDefault="00453AB4" w:rsidP="009F0B25">
            <w:pPr>
              <w:spacing w:line="240" w:lineRule="exact"/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 xml:space="preserve">Фактично </w:t>
            </w:r>
          </w:p>
          <w:p w:rsidR="00453AB4" w:rsidRPr="00581D1E" w:rsidRDefault="00453AB4" w:rsidP="009F0B25">
            <w:pPr>
              <w:spacing w:line="240" w:lineRule="exact"/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за січень–жовтень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2021р.</w:t>
            </w:r>
          </w:p>
        </w:tc>
        <w:tc>
          <w:tcPr>
            <w:tcW w:w="4366" w:type="dxa"/>
            <w:gridSpan w:val="4"/>
            <w:tcBorders>
              <w:right w:val="nil"/>
            </w:tcBorders>
            <w:vAlign w:val="center"/>
          </w:tcPr>
          <w:p w:rsidR="00453AB4" w:rsidRPr="00581D1E" w:rsidRDefault="00453AB4" w:rsidP="009F0B25">
            <w:pPr>
              <w:keepNext/>
              <w:widowControl w:val="0"/>
              <w:spacing w:line="240" w:lineRule="exact"/>
              <w:ind w:left="288"/>
              <w:jc w:val="center"/>
              <w:outlineLvl w:val="2"/>
              <w:rPr>
                <w:rFonts w:ascii="Calibri" w:hAnsi="Calibri"/>
                <w:sz w:val="24"/>
                <w:szCs w:val="24"/>
                <w:lang w:val="uk-UA"/>
              </w:rPr>
            </w:pPr>
            <w:r w:rsidRPr="00581D1E">
              <w:rPr>
                <w:rFonts w:ascii="Calibri" w:hAnsi="Calibri"/>
                <w:sz w:val="24"/>
                <w:szCs w:val="24"/>
                <w:lang w:val="uk-UA"/>
              </w:rPr>
              <w:t>Темпи зростання, у %</w:t>
            </w:r>
          </w:p>
        </w:tc>
      </w:tr>
      <w:tr w:rsidR="00453AB4" w:rsidRPr="003B0DF1" w:rsidTr="00067E00">
        <w:trPr>
          <w:cantSplit/>
          <w:trHeight w:val="420"/>
        </w:trPr>
        <w:tc>
          <w:tcPr>
            <w:tcW w:w="3544" w:type="dxa"/>
            <w:vMerge/>
            <w:tcBorders>
              <w:left w:val="nil"/>
              <w:bottom w:val="nil"/>
            </w:tcBorders>
            <w:vAlign w:val="center"/>
          </w:tcPr>
          <w:p w:rsidR="00453AB4" w:rsidRPr="0092045C" w:rsidRDefault="00453AB4" w:rsidP="009F0B25">
            <w:pPr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453AB4" w:rsidRPr="00581D1E" w:rsidRDefault="00453AB4" w:rsidP="009F0B25">
            <w:pPr>
              <w:spacing w:line="240" w:lineRule="exact"/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453AB4" w:rsidRPr="00581D1E" w:rsidRDefault="00453AB4" w:rsidP="009F0B25">
            <w:pPr>
              <w:spacing w:line="240" w:lineRule="exact"/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жовтень 2021р. до</w:t>
            </w:r>
          </w:p>
        </w:tc>
        <w:tc>
          <w:tcPr>
            <w:tcW w:w="1134" w:type="dxa"/>
            <w:vMerge w:val="restart"/>
            <w:vAlign w:val="center"/>
          </w:tcPr>
          <w:p w:rsidR="00453AB4" w:rsidRPr="00581D1E" w:rsidRDefault="00453AB4" w:rsidP="009F0B25">
            <w:pPr>
              <w:spacing w:line="240" w:lineRule="exact"/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proofErr w:type="spellStart"/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cічень</w:t>
            </w:r>
            <w:proofErr w:type="spellEnd"/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–жовтень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2021р.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 xml:space="preserve">до 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січня–жовтня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2020р.</w:t>
            </w:r>
          </w:p>
        </w:tc>
        <w:tc>
          <w:tcPr>
            <w:tcW w:w="1247" w:type="dxa"/>
            <w:vMerge w:val="restart"/>
            <w:tcBorders>
              <w:bottom w:val="nil"/>
              <w:right w:val="nil"/>
            </w:tcBorders>
            <w:vAlign w:val="center"/>
          </w:tcPr>
          <w:p w:rsidR="00453AB4" w:rsidRPr="00581D1E" w:rsidRDefault="00453AB4" w:rsidP="009F0B25">
            <w:pPr>
              <w:spacing w:line="240" w:lineRule="exact"/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 w:rsidRPr="00581D1E">
              <w:rPr>
                <w:rFonts w:ascii="Calibri" w:hAnsi="Calibri"/>
                <w:kern w:val="144"/>
                <w:sz w:val="24"/>
                <w:szCs w:val="24"/>
                <w:u w:val="single"/>
                <w:lang w:val="uk-UA"/>
              </w:rPr>
              <w:t>довідково: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u w:val="single"/>
                <w:lang w:val="uk-UA"/>
              </w:rPr>
              <w:br/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січень–жовтень 2020р.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до</w:t>
            </w:r>
            <w:r w:rsidRPr="00581D1E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січня–жовтня 2019р.</w:t>
            </w:r>
          </w:p>
        </w:tc>
      </w:tr>
      <w:tr w:rsidR="00453AB4" w:rsidRPr="003B0DF1" w:rsidTr="00067E00">
        <w:trPr>
          <w:cantSplit/>
          <w:trHeight w:val="1757"/>
        </w:trPr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453AB4" w:rsidRPr="0092045C" w:rsidRDefault="00453AB4" w:rsidP="009F0B25">
            <w:pPr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53AB4" w:rsidRPr="0092045C" w:rsidRDefault="00453AB4" w:rsidP="009F0B25">
            <w:pPr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53AB4" w:rsidRPr="0092045C" w:rsidRDefault="00453AB4" w:rsidP="009F0B25">
            <w:pPr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вересня</w:t>
            </w:r>
            <w:r w:rsidRPr="0092045C">
              <w:rPr>
                <w:rFonts w:ascii="Calibri" w:hAnsi="Calibri"/>
                <w:kern w:val="144"/>
                <w:sz w:val="24"/>
                <w:szCs w:val="24"/>
                <w:lang w:val="uk-UA"/>
              </w:rPr>
              <w:t xml:space="preserve"> 2021р.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53AB4" w:rsidRPr="0092045C" w:rsidRDefault="00453AB4" w:rsidP="009F0B25">
            <w:pPr>
              <w:jc w:val="center"/>
              <w:rPr>
                <w:rFonts w:ascii="Calibri" w:hAnsi="Calibri"/>
                <w:kern w:val="144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kern w:val="144"/>
                <w:sz w:val="24"/>
                <w:szCs w:val="24"/>
                <w:lang w:val="uk-UA"/>
              </w:rPr>
              <w:t>жовтня</w:t>
            </w:r>
            <w:r w:rsidRPr="0092045C">
              <w:rPr>
                <w:rFonts w:ascii="Calibri" w:hAnsi="Calibri"/>
                <w:kern w:val="144"/>
                <w:sz w:val="24"/>
                <w:szCs w:val="24"/>
                <w:lang w:val="uk-UA"/>
              </w:rPr>
              <w:br/>
              <w:t>2020р.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53AB4" w:rsidRPr="0092045C" w:rsidRDefault="00453AB4" w:rsidP="009F0B25">
            <w:pPr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453AB4" w:rsidRPr="0092045C" w:rsidRDefault="00453AB4" w:rsidP="009F0B25">
            <w:pPr>
              <w:rPr>
                <w:rFonts w:ascii="Calibri" w:hAnsi="Calibri"/>
                <w:color w:val="FF0000"/>
                <w:kern w:val="144"/>
                <w:sz w:val="24"/>
                <w:szCs w:val="24"/>
                <w:lang w:val="uk-UA"/>
              </w:rPr>
            </w:pPr>
          </w:p>
        </w:tc>
      </w:tr>
      <w:tr w:rsidR="00453AB4" w:rsidRPr="0092045C" w:rsidTr="00067E00">
        <w:trPr>
          <w:cantSplit/>
          <w:trHeight w:val="1102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Обсяг реалізованої промислової продукції</w:t>
            </w:r>
            <w:r w:rsidRPr="0092045C">
              <w:rPr>
                <w:rFonts w:ascii="Calibri" w:hAnsi="Calibri"/>
                <w:sz w:val="24"/>
                <w:szCs w:val="24"/>
              </w:rPr>
              <w:t xml:space="preserve"> (</w:t>
            </w: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робіт, послуг</w:t>
            </w:r>
            <w:r w:rsidRPr="0092045C">
              <w:rPr>
                <w:rFonts w:ascii="Calibri" w:hAnsi="Calibri"/>
                <w:sz w:val="24"/>
                <w:szCs w:val="24"/>
              </w:rPr>
              <w:t>)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D03EC0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25518,4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70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Обсяг виробленої будівельної продукції,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8E3364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6990089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Експорт товарів,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486,0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65,6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120,8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453AB4" w:rsidRPr="0092045C" w:rsidTr="00067E00">
        <w:trPr>
          <w:cantSplit/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Імпорт товарів,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379,8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123,9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82,1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453AB4" w:rsidRPr="0092045C" w:rsidTr="00067E00">
        <w:trPr>
          <w:cantSplit/>
          <w:trHeight w:val="3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 xml:space="preserve">Сальдо (+, – ),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106,2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3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 xml:space="preserve">Експорт послуг,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125,5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116,9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116,1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453AB4" w:rsidRPr="0092045C" w:rsidTr="00067E00">
        <w:trPr>
          <w:cantSplit/>
          <w:trHeight w:val="3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Імпорт 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>послуг</w:t>
            </w: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12,5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96,9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82,7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453AB4" w:rsidRPr="0092045C" w:rsidTr="00067E00">
        <w:trPr>
          <w:cantSplit/>
          <w:trHeight w:val="3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Сальдо (+, – )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млн.дол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113,0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122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Заборгованість із виплати заробітної плати працівникам економічно активних підприємств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4</w:t>
            </w: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млн.грн</w:t>
            </w:r>
            <w:proofErr w:type="spellEnd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D17694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158,2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2000,4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284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 xml:space="preserve">у тому числі за рахунок бюджетних коштів, </w:t>
            </w:r>
            <w:proofErr w:type="spellStart"/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</w:tr>
      <w:tr w:rsidR="00453AB4" w:rsidRPr="0092045C" w:rsidTr="00067E00">
        <w:trPr>
          <w:cantSplit/>
          <w:trHeight w:val="33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ind w:left="142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Індекс споживчих цін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92045C">
              <w:rPr>
                <w:rFonts w:ascii="Calibri" w:hAnsi="Calibri"/>
                <w:sz w:val="24"/>
                <w:szCs w:val="24"/>
                <w:lang w:val="uk-U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D03EC0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D03EC0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106,6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AB4" w:rsidRPr="0092045C" w:rsidRDefault="00453AB4" w:rsidP="009F0B25">
            <w:pPr>
              <w:spacing w:before="80" w:after="8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>
              <w:rPr>
                <w:rFonts w:ascii="Calibri" w:hAnsi="Calibri"/>
                <w:sz w:val="24"/>
                <w:szCs w:val="24"/>
                <w:lang w:val="uk-UA"/>
              </w:rPr>
              <w:t>100,7</w:t>
            </w:r>
            <w:r w:rsidRPr="0092045C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7</w:t>
            </w:r>
          </w:p>
        </w:tc>
      </w:tr>
    </w:tbl>
    <w:p w:rsidR="00453AB4" w:rsidRDefault="00453AB4" w:rsidP="00453AB4">
      <w:pPr>
        <w:widowControl w:val="0"/>
        <w:tabs>
          <w:tab w:val="left" w:pos="1418"/>
        </w:tabs>
        <w:rPr>
          <w:rFonts w:ascii="Calibri" w:hAnsi="Calibri"/>
          <w:snapToGrid w:val="0"/>
          <w:vertAlign w:val="superscript"/>
          <w:lang w:val="uk-UA"/>
        </w:rPr>
      </w:pPr>
    </w:p>
    <w:p w:rsidR="00453AB4" w:rsidRPr="00033247" w:rsidRDefault="00453AB4" w:rsidP="00453AB4">
      <w:pPr>
        <w:widowControl w:val="0"/>
        <w:tabs>
          <w:tab w:val="left" w:pos="1418"/>
        </w:tabs>
        <w:rPr>
          <w:rFonts w:ascii="Calibri" w:hAnsi="Calibri"/>
          <w:snapToGrid w:val="0"/>
          <w:vertAlign w:val="superscript"/>
          <w:lang w:val="en-US"/>
        </w:rPr>
      </w:pPr>
      <w:r w:rsidRPr="0092045C">
        <w:rPr>
          <w:rFonts w:ascii="Calibri" w:hAnsi="Calibri"/>
          <w:snapToGrid w:val="0"/>
          <w:vertAlign w:val="superscript"/>
          <w:lang w:val="uk-UA"/>
        </w:rPr>
        <w:t>_____________________</w:t>
      </w:r>
    </w:p>
    <w:p w:rsidR="00453AB4" w:rsidRPr="0092045C" w:rsidRDefault="00453AB4" w:rsidP="00453AB4">
      <w:pPr>
        <w:widowControl w:val="0"/>
        <w:rPr>
          <w:rFonts w:ascii="Calibri" w:hAnsi="Calibri"/>
          <w:snapToGrid w:val="0"/>
          <w:sz w:val="22"/>
          <w:szCs w:val="22"/>
          <w:lang w:val="uk-UA"/>
        </w:rPr>
      </w:pPr>
      <w:r w:rsidRPr="0092045C">
        <w:rPr>
          <w:rFonts w:ascii="Calibri" w:hAnsi="Calibri"/>
          <w:snapToGrid w:val="0"/>
          <w:sz w:val="22"/>
          <w:szCs w:val="22"/>
          <w:vertAlign w:val="superscript"/>
          <w:lang w:val="uk-UA"/>
        </w:rPr>
        <w:t>1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За січень–</w:t>
      </w:r>
      <w:r>
        <w:rPr>
          <w:rFonts w:ascii="Calibri" w:hAnsi="Calibri"/>
          <w:snapToGrid w:val="0"/>
          <w:sz w:val="22"/>
          <w:szCs w:val="22"/>
          <w:lang w:val="uk-UA"/>
        </w:rPr>
        <w:t>вересень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2021р.</w:t>
      </w:r>
    </w:p>
    <w:p w:rsidR="00453AB4" w:rsidRPr="0092045C" w:rsidRDefault="00453AB4" w:rsidP="00453AB4">
      <w:pPr>
        <w:widowControl w:val="0"/>
        <w:rPr>
          <w:rFonts w:ascii="Calibri" w:hAnsi="Calibri"/>
          <w:snapToGrid w:val="0"/>
          <w:sz w:val="22"/>
          <w:szCs w:val="22"/>
          <w:lang w:val="uk-UA"/>
        </w:rPr>
      </w:pPr>
      <w:r w:rsidRPr="0092045C">
        <w:rPr>
          <w:rFonts w:ascii="Calibri" w:hAnsi="Calibri"/>
          <w:snapToGrid w:val="0"/>
          <w:sz w:val="22"/>
          <w:szCs w:val="22"/>
          <w:vertAlign w:val="superscript"/>
          <w:lang w:val="uk-UA"/>
        </w:rPr>
        <w:t xml:space="preserve">2 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>Січень–</w:t>
      </w:r>
      <w:r>
        <w:rPr>
          <w:rFonts w:ascii="Calibri" w:hAnsi="Calibri"/>
          <w:snapToGrid w:val="0"/>
          <w:sz w:val="22"/>
          <w:szCs w:val="22"/>
          <w:lang w:val="uk-UA"/>
        </w:rPr>
        <w:t xml:space="preserve">вересень 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>2021р. до січня–</w:t>
      </w:r>
      <w:r>
        <w:rPr>
          <w:rFonts w:ascii="Calibri" w:hAnsi="Calibri"/>
          <w:snapToGrid w:val="0"/>
          <w:sz w:val="22"/>
          <w:szCs w:val="22"/>
          <w:lang w:val="uk-UA"/>
        </w:rPr>
        <w:t>вересня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2020р.</w:t>
      </w:r>
    </w:p>
    <w:p w:rsidR="00453AB4" w:rsidRPr="0092045C" w:rsidRDefault="00453AB4" w:rsidP="00453AB4">
      <w:pPr>
        <w:widowControl w:val="0"/>
        <w:rPr>
          <w:rFonts w:ascii="Calibri" w:hAnsi="Calibri"/>
          <w:snapToGrid w:val="0"/>
          <w:sz w:val="22"/>
          <w:szCs w:val="22"/>
          <w:lang w:val="uk-UA"/>
        </w:rPr>
      </w:pPr>
      <w:r w:rsidRPr="0092045C">
        <w:rPr>
          <w:rFonts w:ascii="Calibri" w:hAnsi="Calibri"/>
          <w:snapToGrid w:val="0"/>
          <w:sz w:val="22"/>
          <w:szCs w:val="22"/>
          <w:vertAlign w:val="superscript"/>
          <w:lang w:val="uk-UA"/>
        </w:rPr>
        <w:t xml:space="preserve">3 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>Січень–</w:t>
      </w:r>
      <w:r>
        <w:rPr>
          <w:rFonts w:ascii="Calibri" w:hAnsi="Calibri"/>
          <w:snapToGrid w:val="0"/>
          <w:sz w:val="22"/>
          <w:szCs w:val="22"/>
          <w:lang w:val="uk-UA"/>
        </w:rPr>
        <w:t xml:space="preserve">вересень 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>2020р. до січня–</w:t>
      </w:r>
      <w:r>
        <w:rPr>
          <w:rFonts w:ascii="Calibri" w:hAnsi="Calibri"/>
          <w:snapToGrid w:val="0"/>
          <w:sz w:val="22"/>
          <w:szCs w:val="22"/>
          <w:lang w:val="uk-UA"/>
        </w:rPr>
        <w:t>вересня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2019р.</w:t>
      </w:r>
    </w:p>
    <w:p w:rsidR="00453AB4" w:rsidRPr="0092045C" w:rsidRDefault="00453AB4" w:rsidP="00453AB4">
      <w:pPr>
        <w:jc w:val="both"/>
        <w:rPr>
          <w:rFonts w:ascii="Calibri" w:hAnsi="Calibri"/>
          <w:snapToGrid w:val="0"/>
          <w:sz w:val="22"/>
          <w:szCs w:val="22"/>
          <w:lang w:val="uk-UA"/>
        </w:rPr>
      </w:pPr>
      <w:r w:rsidRPr="0092045C">
        <w:rPr>
          <w:rFonts w:ascii="Calibri" w:hAnsi="Calibri"/>
          <w:snapToGrid w:val="0"/>
          <w:sz w:val="22"/>
          <w:szCs w:val="22"/>
          <w:vertAlign w:val="superscript"/>
          <w:lang w:val="uk-UA"/>
        </w:rPr>
        <w:t>4</w:t>
      </w:r>
      <w:r w:rsidR="00067E00">
        <w:rPr>
          <w:rFonts w:ascii="Calibri" w:hAnsi="Calibri"/>
          <w:snapToGrid w:val="0"/>
          <w:sz w:val="22"/>
          <w:szCs w:val="22"/>
          <w:vertAlign w:val="superscript"/>
          <w:lang w:val="en-US"/>
        </w:rPr>
        <w:t> 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Станом на 1 </w:t>
      </w:r>
      <w:r>
        <w:rPr>
          <w:rFonts w:ascii="Calibri" w:hAnsi="Calibri"/>
          <w:snapToGrid w:val="0"/>
          <w:sz w:val="22"/>
          <w:szCs w:val="22"/>
          <w:lang w:val="uk-UA"/>
        </w:rPr>
        <w:t>жовтня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2021р. Дані 2020р. для порівняння перераховані відповідно до методологічних положень державного статистичного спостереження “Стан виплати заробітної плати” затверджених наказом </w:t>
      </w:r>
      <w:proofErr w:type="spellStart"/>
      <w:r w:rsidRPr="0092045C">
        <w:rPr>
          <w:rFonts w:ascii="Calibri" w:hAnsi="Calibri"/>
          <w:snapToGrid w:val="0"/>
          <w:sz w:val="22"/>
          <w:szCs w:val="22"/>
          <w:lang w:val="uk-UA"/>
        </w:rPr>
        <w:t>Держстату</w:t>
      </w:r>
      <w:proofErr w:type="spellEnd"/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від 30.12.2020 № 374.</w:t>
      </w:r>
    </w:p>
    <w:p w:rsidR="00453AB4" w:rsidRPr="0092045C" w:rsidRDefault="00453AB4" w:rsidP="00453AB4">
      <w:pPr>
        <w:widowControl w:val="0"/>
        <w:rPr>
          <w:rFonts w:ascii="Calibri" w:hAnsi="Calibri"/>
          <w:snapToGrid w:val="0"/>
          <w:sz w:val="22"/>
          <w:szCs w:val="22"/>
          <w:lang w:val="uk-UA"/>
        </w:rPr>
      </w:pPr>
      <w:r w:rsidRPr="0092045C">
        <w:rPr>
          <w:rFonts w:ascii="Calibri" w:hAnsi="Calibri"/>
          <w:snapToGrid w:val="0"/>
          <w:sz w:val="22"/>
          <w:szCs w:val="22"/>
          <w:vertAlign w:val="superscript"/>
          <w:lang w:val="uk-UA"/>
        </w:rPr>
        <w:t xml:space="preserve">5 </w:t>
      </w:r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За розрахунками </w:t>
      </w:r>
      <w:proofErr w:type="spellStart"/>
      <w:r w:rsidRPr="0092045C">
        <w:rPr>
          <w:rFonts w:ascii="Calibri" w:hAnsi="Calibri"/>
          <w:snapToGrid w:val="0"/>
          <w:sz w:val="22"/>
          <w:szCs w:val="22"/>
          <w:lang w:val="uk-UA"/>
        </w:rPr>
        <w:t>Держстату</w:t>
      </w:r>
      <w:proofErr w:type="spellEnd"/>
      <w:r w:rsidRPr="0092045C">
        <w:rPr>
          <w:rFonts w:ascii="Calibri" w:hAnsi="Calibri"/>
          <w:snapToGrid w:val="0"/>
          <w:sz w:val="22"/>
          <w:szCs w:val="22"/>
          <w:lang w:val="uk-UA"/>
        </w:rPr>
        <w:t xml:space="preserve"> (по Вінницькій області).</w:t>
      </w:r>
    </w:p>
    <w:p w:rsidR="00453AB4" w:rsidRPr="0092045C" w:rsidRDefault="00453AB4" w:rsidP="00453AB4">
      <w:pPr>
        <w:rPr>
          <w:rFonts w:ascii="Calibri" w:hAnsi="Calibri"/>
          <w:sz w:val="22"/>
          <w:szCs w:val="22"/>
          <w:lang w:val="uk-UA"/>
        </w:rPr>
      </w:pPr>
      <w:r w:rsidRPr="0092045C">
        <w:rPr>
          <w:rFonts w:ascii="Calibri" w:hAnsi="Calibri"/>
          <w:sz w:val="22"/>
          <w:szCs w:val="22"/>
          <w:vertAlign w:val="superscript"/>
          <w:lang w:val="uk-UA"/>
        </w:rPr>
        <w:t xml:space="preserve">6 </w:t>
      </w:r>
      <w:r>
        <w:rPr>
          <w:rFonts w:ascii="Calibri" w:hAnsi="Calibri"/>
          <w:sz w:val="22"/>
          <w:szCs w:val="22"/>
          <w:lang w:val="uk-UA"/>
        </w:rPr>
        <w:t>Жовтень</w:t>
      </w:r>
      <w:r w:rsidRPr="0092045C">
        <w:rPr>
          <w:rFonts w:ascii="Calibri" w:hAnsi="Calibri"/>
          <w:sz w:val="22"/>
          <w:szCs w:val="22"/>
          <w:lang w:val="uk-UA"/>
        </w:rPr>
        <w:t xml:space="preserve"> 2021р. до грудня 2020р.</w:t>
      </w:r>
    </w:p>
    <w:p w:rsidR="00453AB4" w:rsidRPr="00453AB4" w:rsidRDefault="00453AB4" w:rsidP="00453AB4">
      <w:pPr>
        <w:ind w:right="-144"/>
        <w:outlineLvl w:val="4"/>
        <w:rPr>
          <w:lang w:val="uk-UA"/>
        </w:rPr>
      </w:pPr>
      <w:r w:rsidRPr="0092045C">
        <w:rPr>
          <w:rFonts w:ascii="Calibri" w:hAnsi="Calibri"/>
          <w:sz w:val="22"/>
          <w:szCs w:val="22"/>
          <w:vertAlign w:val="superscript"/>
          <w:lang w:val="uk-UA"/>
        </w:rPr>
        <w:t>7</w:t>
      </w:r>
      <w:bookmarkStart w:id="0" w:name="_GoBack"/>
      <w:bookmarkEnd w:id="0"/>
      <w:r w:rsidRPr="0092045C">
        <w:rPr>
          <w:rFonts w:ascii="Calibri" w:hAnsi="Calibri"/>
          <w:sz w:val="22"/>
          <w:szCs w:val="22"/>
          <w:vertAlign w:val="superscript"/>
          <w:lang w:val="uk-UA"/>
        </w:rPr>
        <w:t xml:space="preserve"> </w:t>
      </w:r>
      <w:r>
        <w:rPr>
          <w:rFonts w:ascii="Calibri" w:hAnsi="Calibri"/>
          <w:sz w:val="22"/>
          <w:szCs w:val="22"/>
          <w:lang w:val="uk-UA"/>
        </w:rPr>
        <w:t>Жовтень</w:t>
      </w:r>
      <w:r w:rsidRPr="0092045C">
        <w:rPr>
          <w:rFonts w:ascii="Calibri" w:hAnsi="Calibri"/>
          <w:sz w:val="22"/>
          <w:szCs w:val="22"/>
          <w:lang w:val="uk-UA"/>
        </w:rPr>
        <w:t xml:space="preserve"> 2020р. до грудня 2019р.</w:t>
      </w:r>
    </w:p>
    <w:sectPr w:rsidR="00453AB4" w:rsidRPr="00453AB4" w:rsidSect="00067E00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335" w:rsidRDefault="00BF6335" w:rsidP="00453AB4">
      <w:r>
        <w:separator/>
      </w:r>
    </w:p>
  </w:endnote>
  <w:endnote w:type="continuationSeparator" w:id="0">
    <w:p w:rsidR="00BF6335" w:rsidRDefault="00BF6335" w:rsidP="0045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08" w:rsidRDefault="00BF6335" w:rsidP="00A92695">
    <w:pPr>
      <w:pStyle w:val="a7"/>
      <w:ind w:right="360" w:firstLine="360"/>
      <w:jc w:val="right"/>
    </w:pPr>
    <w:r>
      <w:rPr>
        <w:rFonts w:ascii="Arial" w:hAnsi="Arial"/>
        <w:lang w:val="uk-UA"/>
      </w:rPr>
      <w:t xml:space="preserve">   Головне управління статистики у Вінницькій області</w:t>
    </w:r>
  </w:p>
  <w:p w:rsidR="00711B08" w:rsidRDefault="00BF6335">
    <w:pPr>
      <w:pStyle w:val="a7"/>
      <w:ind w:right="-2" w:firstLine="360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08" w:rsidRDefault="00BF6335">
    <w:pPr>
      <w:pStyle w:val="a7"/>
    </w:pPr>
    <w:r>
      <w:fldChar w:fldCharType="begin"/>
    </w:r>
    <w:r>
      <w:instrText>PAGE   \* MERGEFORMAT</w:instrText>
    </w:r>
    <w:r>
      <w:fldChar w:fldCharType="separate"/>
    </w:r>
    <w:r w:rsidRPr="0084590B">
      <w:rPr>
        <w:noProof/>
        <w:lang w:val="uk-UA"/>
      </w:rPr>
      <w:t>2</w:t>
    </w:r>
    <w:r>
      <w:fldChar w:fldCharType="end"/>
    </w:r>
  </w:p>
  <w:p w:rsidR="00711B08" w:rsidRDefault="00067E0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B4" w:rsidRPr="002036CE" w:rsidRDefault="00453AB4" w:rsidP="0076181A">
    <w:pPr>
      <w:pStyle w:val="a5"/>
      <w:pBdr>
        <w:bottom w:val="single" w:sz="4" w:space="3" w:color="auto"/>
      </w:pBdr>
      <w:tabs>
        <w:tab w:val="left" w:pos="2004"/>
        <w:tab w:val="center" w:pos="4535"/>
      </w:tabs>
      <w:rPr>
        <w:rFonts w:ascii="Arial" w:hAnsi="Arial" w:cs="Arial"/>
        <w:sz w:val="20"/>
      </w:rPr>
    </w:pPr>
  </w:p>
  <w:p w:rsidR="00453AB4" w:rsidRPr="00823354" w:rsidRDefault="00453AB4" w:rsidP="002D2170">
    <w:pPr>
      <w:pStyle w:val="a7"/>
      <w:framePr w:wrap="around" w:vAnchor="text" w:hAnchor="page" w:x="1471" w:y="43"/>
      <w:rPr>
        <w:rStyle w:val="a9"/>
        <w:rFonts w:ascii="Arial" w:hAnsi="Arial" w:cs="Arial"/>
        <w:sz w:val="22"/>
      </w:rPr>
    </w:pPr>
    <w:r w:rsidRPr="00823354">
      <w:rPr>
        <w:rStyle w:val="a9"/>
        <w:rFonts w:ascii="Arial" w:hAnsi="Arial" w:cs="Arial"/>
      </w:rPr>
      <w:fldChar w:fldCharType="begin"/>
    </w:r>
    <w:r w:rsidRPr="00823354">
      <w:rPr>
        <w:rStyle w:val="a9"/>
        <w:rFonts w:ascii="Arial" w:hAnsi="Arial" w:cs="Arial"/>
      </w:rPr>
      <w:instrText xml:space="preserve">PAGE  </w:instrText>
    </w:r>
    <w:r w:rsidRPr="00823354">
      <w:rPr>
        <w:rStyle w:val="a9"/>
        <w:rFonts w:ascii="Arial" w:hAnsi="Arial" w:cs="Arial"/>
      </w:rPr>
      <w:fldChar w:fldCharType="separate"/>
    </w:r>
    <w:r>
      <w:rPr>
        <w:rStyle w:val="a9"/>
        <w:rFonts w:ascii="Arial" w:hAnsi="Arial" w:cs="Arial"/>
        <w:noProof/>
      </w:rPr>
      <w:t>4</w:t>
    </w:r>
    <w:r w:rsidRPr="00823354">
      <w:rPr>
        <w:rStyle w:val="a9"/>
        <w:rFonts w:ascii="Arial" w:hAnsi="Arial" w:cs="Arial"/>
      </w:rPr>
      <w:fldChar w:fldCharType="end"/>
    </w:r>
  </w:p>
  <w:p w:rsidR="00453AB4" w:rsidRPr="00974994" w:rsidRDefault="00453AB4" w:rsidP="00AF426D">
    <w:pPr>
      <w:pStyle w:val="a7"/>
      <w:jc w:val="center"/>
      <w:rPr>
        <w:rFonts w:ascii="Arial" w:hAnsi="Arial" w:cs="Arial"/>
        <w:lang w:val="uk-UA"/>
      </w:rPr>
    </w:pPr>
    <w:r w:rsidRPr="00AF426D">
      <w:rPr>
        <w:rFonts w:ascii="Arial" w:hAnsi="Arial" w:cs="Arial"/>
      </w:rPr>
      <w:t xml:space="preserve">                </w:t>
    </w:r>
    <w:r>
      <w:rPr>
        <w:rFonts w:ascii="Arial" w:hAnsi="Arial" w:cs="Arial"/>
        <w:lang w:val="uk-UA"/>
      </w:rPr>
      <w:t xml:space="preserve">     </w:t>
    </w:r>
    <w:r w:rsidRPr="00AF426D">
      <w:rPr>
        <w:rFonts w:ascii="Arial" w:hAnsi="Arial" w:cs="Arial"/>
      </w:rPr>
      <w:t xml:space="preserve">                  </w:t>
    </w:r>
    <w:r>
      <w:rPr>
        <w:rFonts w:ascii="Arial" w:hAnsi="Arial" w:cs="Arial"/>
        <w:lang w:val="uk-UA"/>
      </w:rPr>
      <w:t xml:space="preserve">  </w:t>
    </w:r>
    <w:r w:rsidRPr="00AF426D">
      <w:rPr>
        <w:rFonts w:ascii="Arial" w:hAnsi="Arial" w:cs="Arial"/>
      </w:rPr>
      <w:t xml:space="preserve">                                 </w:t>
    </w:r>
    <w:r w:rsidRPr="00974994">
      <w:rPr>
        <w:rFonts w:ascii="Arial" w:hAnsi="Arial" w:cs="Arial"/>
        <w:lang w:val="uk-UA"/>
      </w:rPr>
      <w:t>Головне управління статистики у Вінницькій області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B4" w:rsidRPr="00067E00" w:rsidRDefault="00453AB4" w:rsidP="00067E0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B4" w:rsidRPr="00974994" w:rsidRDefault="00453AB4" w:rsidP="006140E0">
    <w:pPr>
      <w:pStyle w:val="a7"/>
      <w:pBdr>
        <w:top w:val="single" w:sz="4" w:space="1" w:color="auto"/>
      </w:pBdr>
      <w:jc w:val="center"/>
      <w:rPr>
        <w:rFonts w:ascii="Arial" w:hAnsi="Arial" w:cs="Arial"/>
        <w:lang w:val="uk-UA"/>
      </w:rPr>
    </w:pPr>
    <w:r w:rsidRPr="00161691">
      <w:rPr>
        <w:rFonts w:ascii="Arial" w:hAnsi="Arial" w:cs="Arial"/>
      </w:rPr>
      <w:fldChar w:fldCharType="begin"/>
    </w:r>
    <w:r w:rsidRPr="00161691">
      <w:rPr>
        <w:rFonts w:ascii="Arial" w:hAnsi="Arial" w:cs="Arial"/>
      </w:rPr>
      <w:instrText>PAGE   \* MERGEFORMAT</w:instrText>
    </w:r>
    <w:r w:rsidRPr="00161691">
      <w:rPr>
        <w:rFonts w:ascii="Arial" w:hAnsi="Arial" w:cs="Arial"/>
      </w:rPr>
      <w:fldChar w:fldCharType="separate"/>
    </w:r>
    <w:r w:rsidRPr="00453AB4">
      <w:rPr>
        <w:rFonts w:ascii="Arial" w:hAnsi="Arial" w:cs="Arial"/>
        <w:noProof/>
        <w:lang w:val="uk-UA"/>
      </w:rPr>
      <w:t>2</w:t>
    </w:r>
    <w:r w:rsidRPr="00161691">
      <w:rPr>
        <w:rFonts w:ascii="Arial" w:hAnsi="Arial" w:cs="Arial"/>
      </w:rPr>
      <w:fldChar w:fldCharType="end"/>
    </w:r>
    <w:r>
      <w:rPr>
        <w:rFonts w:ascii="Arial" w:hAnsi="Arial" w:cs="Arial"/>
        <w:lang w:val="uk-UA"/>
      </w:rPr>
      <w:t xml:space="preserve">   </w:t>
    </w:r>
    <w:r w:rsidRPr="00AF426D">
      <w:rPr>
        <w:rFonts w:ascii="Arial" w:hAnsi="Arial" w:cs="Arial"/>
      </w:rPr>
      <w:t xml:space="preserve">                                                                     </w:t>
    </w:r>
    <w:r w:rsidRPr="00974994">
      <w:rPr>
        <w:rFonts w:ascii="Arial" w:hAnsi="Arial" w:cs="Arial"/>
        <w:lang w:val="uk-UA"/>
      </w:rPr>
      <w:t>Головне управління статистики у Вінницькій області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335" w:rsidRDefault="00BF6335" w:rsidP="00453AB4">
      <w:r>
        <w:separator/>
      </w:r>
    </w:p>
  </w:footnote>
  <w:footnote w:type="continuationSeparator" w:id="0">
    <w:p w:rsidR="00BF6335" w:rsidRDefault="00BF6335" w:rsidP="00453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08" w:rsidRPr="002036CE" w:rsidRDefault="00BF6335" w:rsidP="00704376">
    <w:pPr>
      <w:pStyle w:val="a5"/>
      <w:pBdr>
        <w:bottom w:val="single" w:sz="4" w:space="1" w:color="auto"/>
      </w:pBdr>
      <w:tabs>
        <w:tab w:val="left" w:pos="1095"/>
        <w:tab w:val="left" w:pos="2004"/>
        <w:tab w:val="center" w:pos="4535"/>
      </w:tabs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Про соціально-економічне становище міста Вінниці</w:t>
    </w:r>
  </w:p>
  <w:p w:rsidR="00711B08" w:rsidRDefault="00067E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08" w:rsidRPr="002036CE" w:rsidRDefault="00BF6335" w:rsidP="00704376">
    <w:pPr>
      <w:pStyle w:val="a5"/>
      <w:pBdr>
        <w:bottom w:val="single" w:sz="4" w:space="1" w:color="auto"/>
      </w:pBdr>
      <w:tabs>
        <w:tab w:val="left" w:pos="1095"/>
        <w:tab w:val="left" w:pos="2004"/>
        <w:tab w:val="center" w:pos="4535"/>
      </w:tabs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Про соціально-економічне становище міста Вінниці</w:t>
    </w:r>
  </w:p>
  <w:p w:rsidR="00711B08" w:rsidRDefault="00067E0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B4" w:rsidRPr="00067E00" w:rsidRDefault="00453AB4" w:rsidP="00067E00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B4" w:rsidRPr="002036CE" w:rsidRDefault="00453AB4" w:rsidP="009F4AB7">
    <w:pPr>
      <w:pStyle w:val="a5"/>
      <w:pBdr>
        <w:bottom w:val="single" w:sz="4" w:space="1" w:color="auto"/>
      </w:pBdr>
      <w:tabs>
        <w:tab w:val="left" w:pos="1095"/>
        <w:tab w:val="left" w:pos="2004"/>
        <w:tab w:val="center" w:pos="4535"/>
      </w:tabs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Про соціально-економічне становище міста Вінниці</w:t>
    </w:r>
  </w:p>
  <w:p w:rsidR="00453AB4" w:rsidRPr="00264226" w:rsidRDefault="00453AB4" w:rsidP="002642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4"/>
    <w:rsid w:val="00067E00"/>
    <w:rsid w:val="00453AB4"/>
    <w:rsid w:val="0057459C"/>
    <w:rsid w:val="005A402B"/>
    <w:rsid w:val="00B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13321-4FED-4CAC-BFBD-4FE0CACB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AB4"/>
    <w:pPr>
      <w:widowControl w:val="0"/>
      <w:ind w:firstLine="720"/>
      <w:jc w:val="both"/>
    </w:pPr>
    <w:rPr>
      <w:sz w:val="32"/>
      <w:lang w:val="uk-UA"/>
    </w:rPr>
  </w:style>
  <w:style w:type="character" w:customStyle="1" w:styleId="a4">
    <w:name w:val="Основний текст Знак"/>
    <w:basedOn w:val="a0"/>
    <w:link w:val="a3"/>
    <w:rsid w:val="00453AB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rsid w:val="00453AB4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uiPriority w:val="99"/>
    <w:rsid w:val="0045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453AB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3AB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page number"/>
    <w:basedOn w:val="a0"/>
    <w:rsid w:val="00453AB4"/>
  </w:style>
  <w:style w:type="paragraph" w:styleId="aa">
    <w:name w:val="footnote text"/>
    <w:basedOn w:val="a"/>
    <w:link w:val="ab"/>
    <w:rsid w:val="00453AB4"/>
    <w:rPr>
      <w:lang w:val="uk-UA"/>
    </w:rPr>
  </w:style>
  <w:style w:type="character" w:customStyle="1" w:styleId="ab">
    <w:name w:val="Текст виноски Знак"/>
    <w:basedOn w:val="a0"/>
    <w:link w:val="aa"/>
    <w:rsid w:val="00453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ate"/>
    <w:basedOn w:val="a"/>
    <w:next w:val="a"/>
    <w:link w:val="ad"/>
    <w:rsid w:val="00453AB4"/>
    <w:pPr>
      <w:widowControl w:val="0"/>
    </w:pPr>
    <w:rPr>
      <w:rFonts w:ascii="Arial Narrow" w:hAnsi="Arial Narrow"/>
      <w:sz w:val="32"/>
    </w:rPr>
  </w:style>
  <w:style w:type="character" w:customStyle="1" w:styleId="ad">
    <w:name w:val="Дата Знак"/>
    <w:basedOn w:val="a0"/>
    <w:link w:val="ac"/>
    <w:rsid w:val="00453AB4"/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customStyle="1" w:styleId="1">
    <w:name w:val="Стиль1"/>
    <w:basedOn w:val="a"/>
    <w:rsid w:val="00453AB4"/>
    <w:pPr>
      <w:ind w:firstLine="720"/>
      <w:jc w:val="both"/>
    </w:pPr>
    <w:rPr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footer" Target="footer5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5.jpe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UserPIA03</dc:creator>
  <cp:keywords/>
  <dc:description/>
  <cp:lastModifiedBy>T.Bogdan</cp:lastModifiedBy>
  <cp:revision>2</cp:revision>
  <dcterms:created xsi:type="dcterms:W3CDTF">2021-12-06T08:34:00Z</dcterms:created>
  <dcterms:modified xsi:type="dcterms:W3CDTF">2021-12-06T08:34:00Z</dcterms:modified>
</cp:coreProperties>
</file>