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3398"/>
        <w:gridCol w:w="6241"/>
      </w:tblGrid>
      <w:tr w:rsidR="00E907C1" w:rsidTr="00E907C1">
        <w:trPr>
          <w:trHeight w:val="1135"/>
        </w:trPr>
        <w:tc>
          <w:tcPr>
            <w:tcW w:w="3398" w:type="dxa"/>
          </w:tcPr>
          <w:p w:rsidR="00E907C1" w:rsidRDefault="00E907C1" w:rsidP="00581339">
            <w:pPr>
              <w:jc w:val="center"/>
              <w:rPr>
                <w:color w:val="0000FF"/>
                <w:sz w:val="2"/>
                <w:szCs w:val="2"/>
                <w:lang w:val="en-US"/>
              </w:rPr>
            </w:pPr>
            <w:r w:rsidRPr="003D7B0E">
              <w:rPr>
                <w:color w:val="0000FF"/>
                <w:sz w:val="2"/>
                <w:szCs w:val="2"/>
                <w:lang w:val="en-US"/>
              </w:rPr>
              <w:t xml:space="preserve">2020 </w:t>
            </w:r>
            <w:proofErr w:type="spellStart"/>
            <w:r w:rsidRPr="003D7B0E">
              <w:rPr>
                <w:color w:val="0000FF"/>
                <w:sz w:val="2"/>
                <w:szCs w:val="2"/>
                <w:lang w:val="en-US"/>
              </w:rPr>
              <w:t>ëèñòîïàä</w:t>
            </w:r>
            <w:proofErr w:type="spellEnd"/>
            <w:r w:rsidRPr="003D7B0E">
              <w:rPr>
                <w:color w:val="0000FF"/>
                <w:sz w:val="2"/>
                <w:szCs w:val="2"/>
                <w:lang w:val="en-US"/>
              </w:rPr>
              <w:tab/>
              <w:t>1</w:t>
            </w:r>
            <w:r w:rsidR="00AA1521">
              <w:rPr>
                <w:color w:val="0000FF"/>
                <w:sz w:val="2"/>
                <w:szCs w:val="2"/>
                <w:lang w:val="en-US"/>
              </w:rPr>
              <w:t>,</w:t>
            </w:r>
            <w:r w:rsidRPr="003D7B0E">
              <w:rPr>
                <w:color w:val="0000FF"/>
                <w:sz w:val="2"/>
                <w:szCs w:val="2"/>
                <w:lang w:val="en-US"/>
              </w:rPr>
              <w:t>3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color w:val="0000FF"/>
                <w:sz w:val="2"/>
                <w:szCs w:val="2"/>
                <w:lang w:val="en-US"/>
              </w:rPr>
              <w:t xml:space="preserve">                                                                                                                                 </w:t>
            </w:r>
          </w:p>
        </w:tc>
        <w:tc>
          <w:tcPr>
            <w:tcW w:w="6241" w:type="dxa"/>
            <w:vMerge w:val="restart"/>
            <w:vAlign w:val="center"/>
          </w:tcPr>
          <w:p w:rsidR="00E907C1" w:rsidRDefault="00E907C1" w:rsidP="00581339">
            <w:pPr>
              <w:jc w:val="center"/>
              <w:rPr>
                <w:rFonts w:ascii="Verdana" w:hAnsi="Verdana"/>
                <w:color w:val="2F5496"/>
              </w:rPr>
            </w:pPr>
            <w:r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E907C1" w:rsidTr="00E907C1">
        <w:trPr>
          <w:trHeight w:val="624"/>
        </w:trPr>
        <w:tc>
          <w:tcPr>
            <w:tcW w:w="3398" w:type="dxa"/>
            <w:vAlign w:val="center"/>
          </w:tcPr>
          <w:p w:rsidR="00E907C1" w:rsidRDefault="00E907C1" w:rsidP="00581339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>
              <w:rPr>
                <w:rFonts w:ascii="Verdana" w:hAnsi="Verdana"/>
                <w:b/>
                <w:color w:val="2F5496"/>
                <w:lang w:eastAsia="uk-UA"/>
              </w:rPr>
              <w:t>Держстат</w:t>
            </w:r>
            <w:proofErr w:type="spellEnd"/>
          </w:p>
          <w:p w:rsidR="00E907C1" w:rsidRDefault="00E907C1" w:rsidP="00581339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 статистики</w:t>
            </w:r>
          </w:p>
          <w:p w:rsidR="00E907C1" w:rsidRDefault="00E907C1" w:rsidP="00581339">
            <w:pPr>
              <w:jc w:val="center"/>
              <w:rPr>
                <w:b/>
                <w:color w:val="2F5496"/>
                <w:lang w:eastAsia="uk-UA"/>
              </w:rPr>
            </w:pPr>
            <w:r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Вінницькій області</w:t>
            </w:r>
          </w:p>
        </w:tc>
        <w:tc>
          <w:tcPr>
            <w:tcW w:w="0" w:type="auto"/>
            <w:vMerge/>
            <w:vAlign w:val="center"/>
          </w:tcPr>
          <w:p w:rsidR="00E907C1" w:rsidRDefault="00E907C1" w:rsidP="00581339">
            <w:pPr>
              <w:rPr>
                <w:rFonts w:ascii="Verdana" w:hAnsi="Verdana"/>
                <w:color w:val="2F5496"/>
              </w:rPr>
            </w:pPr>
          </w:p>
        </w:tc>
      </w:tr>
      <w:tr w:rsidR="00E907C1" w:rsidTr="00E907C1">
        <w:trPr>
          <w:trHeight w:val="397"/>
        </w:trPr>
        <w:tc>
          <w:tcPr>
            <w:tcW w:w="3398" w:type="dxa"/>
            <w:vAlign w:val="center"/>
          </w:tcPr>
          <w:p w:rsidR="00E907C1" w:rsidRDefault="00E907C1" w:rsidP="00581339">
            <w:pPr>
              <w:jc w:val="center"/>
              <w:rPr>
                <w:rFonts w:ascii="Verdana" w:hAnsi="Verdana"/>
                <w:b/>
                <w:color w:val="333399"/>
                <w:lang w:eastAsia="uk-UA"/>
              </w:rPr>
            </w:pPr>
            <w:proofErr w:type="spellStart"/>
            <w:r w:rsidRPr="00CA1B31">
              <w:rPr>
                <w:rFonts w:ascii="Verdana" w:hAnsi="Verdana"/>
                <w:b/>
                <w:color w:val="333399"/>
                <w:sz w:val="20"/>
              </w:rPr>
              <w:t>www</w:t>
            </w:r>
            <w:r w:rsidR="00AA1521">
              <w:rPr>
                <w:rFonts w:ascii="Verdana" w:hAnsi="Verdana"/>
                <w:b/>
                <w:color w:val="333399"/>
                <w:sz w:val="20"/>
              </w:rPr>
              <w:t>,</w:t>
            </w:r>
            <w:r w:rsidRPr="00CA1B31">
              <w:rPr>
                <w:rFonts w:ascii="Verdana" w:hAnsi="Verdana"/>
                <w:b/>
                <w:color w:val="333399"/>
                <w:sz w:val="20"/>
              </w:rPr>
              <w:t>vn</w:t>
            </w:r>
            <w:r w:rsidR="00AA1521">
              <w:rPr>
                <w:rFonts w:ascii="Verdana" w:hAnsi="Verdana"/>
                <w:b/>
                <w:color w:val="333399"/>
                <w:sz w:val="20"/>
              </w:rPr>
              <w:t>,</w:t>
            </w:r>
            <w:r w:rsidRPr="00CA1B31">
              <w:rPr>
                <w:rFonts w:ascii="Verdana" w:hAnsi="Verdana"/>
                <w:b/>
                <w:color w:val="333399"/>
                <w:sz w:val="20"/>
              </w:rPr>
              <w:t>ukrstat</w:t>
            </w:r>
            <w:r w:rsidR="00AA1521">
              <w:rPr>
                <w:rFonts w:ascii="Verdana" w:hAnsi="Verdana"/>
                <w:b/>
                <w:color w:val="333399"/>
                <w:sz w:val="20"/>
              </w:rPr>
              <w:t>,</w:t>
            </w:r>
            <w:r w:rsidRPr="00CA1B31">
              <w:rPr>
                <w:rFonts w:ascii="Verdana" w:hAnsi="Verdana"/>
                <w:b/>
                <w:color w:val="333399"/>
                <w:sz w:val="20"/>
              </w:rPr>
              <w:t>gov</w:t>
            </w:r>
            <w:r w:rsidR="00AA1521">
              <w:rPr>
                <w:rFonts w:ascii="Verdana" w:hAnsi="Verdana"/>
                <w:b/>
                <w:color w:val="333399"/>
                <w:sz w:val="20"/>
              </w:rPr>
              <w:t>,</w:t>
            </w:r>
            <w:r w:rsidRPr="00CA1B31">
              <w:rPr>
                <w:rFonts w:ascii="Verdana" w:hAnsi="Verdana"/>
                <w:b/>
                <w:color w:val="333399"/>
                <w:sz w:val="20"/>
              </w:rPr>
              <w:t>ua</w:t>
            </w:r>
            <w:proofErr w:type="spellEnd"/>
          </w:p>
        </w:tc>
        <w:tc>
          <w:tcPr>
            <w:tcW w:w="6241" w:type="dxa"/>
            <w:vAlign w:val="center"/>
          </w:tcPr>
          <w:p w:rsidR="00E907C1" w:rsidRDefault="00E907C1" w:rsidP="00581339">
            <w:pPr>
              <w:jc w:val="center"/>
            </w:pPr>
          </w:p>
        </w:tc>
      </w:tr>
      <w:tr w:rsidR="00E907C1" w:rsidTr="00E907C1">
        <w:trPr>
          <w:trHeight w:val="170"/>
        </w:trPr>
        <w:tc>
          <w:tcPr>
            <w:tcW w:w="3398" w:type="dxa"/>
            <w:shd w:val="clear" w:color="auto" w:fill="0066FF"/>
          </w:tcPr>
          <w:p w:rsidR="00E907C1" w:rsidRDefault="00E907C1" w:rsidP="00581339">
            <w:pPr>
              <w:rPr>
                <w:color w:val="2F5496"/>
                <w:sz w:val="12"/>
                <w:szCs w:val="12"/>
              </w:rPr>
            </w:pPr>
          </w:p>
        </w:tc>
        <w:tc>
          <w:tcPr>
            <w:tcW w:w="6241" w:type="dxa"/>
            <w:shd w:val="clear" w:color="auto" w:fill="0066FF"/>
          </w:tcPr>
          <w:p w:rsidR="00E907C1" w:rsidRDefault="00E907C1" w:rsidP="00581339">
            <w:pPr>
              <w:rPr>
                <w:color w:val="2F5496"/>
                <w:sz w:val="12"/>
                <w:szCs w:val="12"/>
              </w:rPr>
            </w:pPr>
          </w:p>
        </w:tc>
      </w:tr>
      <w:tr w:rsidR="00E907C1" w:rsidTr="00E907C1">
        <w:trPr>
          <w:trHeight w:val="170"/>
        </w:trPr>
        <w:tc>
          <w:tcPr>
            <w:tcW w:w="3398" w:type="dxa"/>
            <w:shd w:val="clear" w:color="auto" w:fill="FFFF00"/>
          </w:tcPr>
          <w:p w:rsidR="00E907C1" w:rsidRDefault="00E907C1" w:rsidP="00581339">
            <w:pPr>
              <w:rPr>
                <w:color w:val="2F5496"/>
                <w:sz w:val="12"/>
                <w:szCs w:val="12"/>
              </w:rPr>
            </w:pPr>
            <w:r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241" w:type="dxa"/>
            <w:shd w:val="clear" w:color="auto" w:fill="FFFF00"/>
          </w:tcPr>
          <w:p w:rsidR="00E907C1" w:rsidRDefault="00E907C1" w:rsidP="00581339">
            <w:pPr>
              <w:rPr>
                <w:color w:val="2F5496"/>
                <w:sz w:val="12"/>
                <w:szCs w:val="12"/>
              </w:rPr>
            </w:pPr>
          </w:p>
        </w:tc>
      </w:tr>
    </w:tbl>
    <w:p w:rsidR="00E907C1" w:rsidRPr="00BC0133" w:rsidRDefault="00E907C1" w:rsidP="00E907C1">
      <w:pPr>
        <w:pStyle w:val="a3"/>
        <w:tabs>
          <w:tab w:val="left" w:pos="709"/>
        </w:tabs>
        <w:spacing w:before="120"/>
        <w:rPr>
          <w:rFonts w:ascii="Calibri" w:hAnsi="Calibri"/>
          <w:sz w:val="26"/>
          <w:szCs w:val="26"/>
          <w:lang w:val="ru-RU"/>
        </w:rPr>
      </w:pPr>
      <w:r w:rsidRPr="00BC0133">
        <w:rPr>
          <w:rFonts w:ascii="Calibri" w:hAnsi="Calibri"/>
          <w:sz w:val="26"/>
          <w:szCs w:val="26"/>
          <w:lang w:val="ru-RU"/>
        </w:rPr>
        <w:t>1</w:t>
      </w:r>
      <w:r w:rsidR="0083546A" w:rsidRPr="0083546A">
        <w:rPr>
          <w:rFonts w:ascii="Calibri" w:hAnsi="Calibri"/>
          <w:sz w:val="26"/>
          <w:szCs w:val="26"/>
          <w:lang w:val="ru-RU"/>
        </w:rPr>
        <w:t>5</w:t>
      </w:r>
      <w:r w:rsidR="00AA1521">
        <w:rPr>
          <w:rFonts w:ascii="Calibri" w:hAnsi="Calibri"/>
          <w:sz w:val="26"/>
          <w:szCs w:val="26"/>
          <w:lang w:val="ru-RU"/>
        </w:rPr>
        <w:t>.</w:t>
      </w:r>
      <w:r w:rsidR="0083546A" w:rsidRPr="0083546A">
        <w:rPr>
          <w:rFonts w:ascii="Calibri" w:hAnsi="Calibri"/>
          <w:sz w:val="26"/>
          <w:szCs w:val="26"/>
          <w:lang w:val="ru-RU"/>
        </w:rPr>
        <w:t>10</w:t>
      </w:r>
      <w:r w:rsidR="00AA1521">
        <w:rPr>
          <w:rFonts w:ascii="Calibri" w:hAnsi="Calibri"/>
          <w:sz w:val="26"/>
          <w:szCs w:val="26"/>
        </w:rPr>
        <w:t>.</w:t>
      </w:r>
      <w:r w:rsidRPr="00BC0133">
        <w:rPr>
          <w:rFonts w:ascii="Calibri" w:hAnsi="Calibri"/>
          <w:sz w:val="26"/>
          <w:szCs w:val="26"/>
        </w:rPr>
        <w:t>202</w:t>
      </w:r>
      <w:r w:rsidRPr="00BC0133">
        <w:rPr>
          <w:rFonts w:ascii="Calibri" w:hAnsi="Calibri"/>
          <w:sz w:val="26"/>
          <w:szCs w:val="26"/>
          <w:lang w:val="ru-RU"/>
        </w:rPr>
        <w:t>4</w:t>
      </w:r>
    </w:p>
    <w:p w:rsidR="00E907C1" w:rsidRDefault="00E907C1" w:rsidP="00E907C1">
      <w:pPr>
        <w:pStyle w:val="a3"/>
        <w:spacing w:before="120"/>
        <w:jc w:val="center"/>
        <w:outlineLvl w:val="0"/>
        <w:rPr>
          <w:rFonts w:ascii="Calibri" w:hAnsi="Calibri"/>
          <w:b/>
          <w:sz w:val="26"/>
          <w:szCs w:val="26"/>
        </w:rPr>
      </w:pPr>
      <w:r w:rsidRPr="00661985">
        <w:rPr>
          <w:rFonts w:ascii="Calibri" w:hAnsi="Calibri"/>
          <w:b/>
          <w:sz w:val="26"/>
          <w:szCs w:val="26"/>
        </w:rPr>
        <w:t>Інде</w:t>
      </w:r>
      <w:bookmarkStart w:id="0" w:name="_GoBack"/>
      <w:bookmarkEnd w:id="0"/>
      <w:r w:rsidRPr="00661985">
        <w:rPr>
          <w:rFonts w:ascii="Calibri" w:hAnsi="Calibri"/>
          <w:b/>
          <w:sz w:val="26"/>
          <w:szCs w:val="26"/>
        </w:rPr>
        <w:t>кси споживчих цін</w:t>
      </w:r>
      <w:r w:rsidRPr="00AA0D2E">
        <w:rPr>
          <w:rFonts w:ascii="Calibri" w:hAnsi="Calibri"/>
          <w:b/>
          <w:sz w:val="26"/>
          <w:szCs w:val="26"/>
        </w:rPr>
        <w:t xml:space="preserve"> </w:t>
      </w:r>
      <w:r w:rsidRPr="00AA0D2E">
        <w:rPr>
          <w:rFonts w:ascii="Calibri" w:hAnsi="Calibri"/>
          <w:b/>
          <w:sz w:val="26"/>
          <w:szCs w:val="26"/>
        </w:rPr>
        <w:br/>
      </w:r>
      <w:r>
        <w:rPr>
          <w:rFonts w:ascii="Calibri" w:hAnsi="Calibri"/>
          <w:b/>
          <w:sz w:val="26"/>
          <w:szCs w:val="26"/>
        </w:rPr>
        <w:t>у Вінницькій області</w:t>
      </w:r>
      <w:r w:rsidRPr="00AA0D2E">
        <w:rPr>
          <w:rFonts w:ascii="Calibri" w:hAnsi="Calibri"/>
          <w:b/>
          <w:sz w:val="26"/>
          <w:szCs w:val="26"/>
        </w:rPr>
        <w:t xml:space="preserve"> </w:t>
      </w:r>
      <w:r>
        <w:rPr>
          <w:rFonts w:ascii="Calibri" w:hAnsi="Calibri"/>
          <w:b/>
          <w:sz w:val="26"/>
          <w:szCs w:val="26"/>
        </w:rPr>
        <w:t xml:space="preserve">у </w:t>
      </w:r>
      <w:r w:rsidR="0083546A">
        <w:rPr>
          <w:rFonts w:ascii="Calibri" w:hAnsi="Calibri"/>
          <w:b/>
          <w:sz w:val="26"/>
          <w:szCs w:val="26"/>
        </w:rPr>
        <w:t>верес</w:t>
      </w:r>
      <w:r>
        <w:rPr>
          <w:rFonts w:ascii="Calibri" w:hAnsi="Calibri"/>
          <w:b/>
          <w:sz w:val="26"/>
          <w:szCs w:val="26"/>
        </w:rPr>
        <w:t>ні</w:t>
      </w:r>
      <w:r w:rsidRPr="00AA0D2E">
        <w:rPr>
          <w:rFonts w:ascii="Calibri" w:hAnsi="Calibri"/>
          <w:b/>
          <w:sz w:val="26"/>
          <w:szCs w:val="26"/>
        </w:rPr>
        <w:t xml:space="preserve"> </w:t>
      </w:r>
      <w:r>
        <w:rPr>
          <w:rFonts w:ascii="Calibri" w:hAnsi="Calibri"/>
          <w:b/>
          <w:sz w:val="26"/>
          <w:szCs w:val="26"/>
        </w:rPr>
        <w:t>20</w:t>
      </w:r>
      <w:r w:rsidRPr="00AA0D2E">
        <w:rPr>
          <w:rFonts w:ascii="Calibri" w:hAnsi="Calibri"/>
          <w:b/>
          <w:sz w:val="26"/>
          <w:szCs w:val="26"/>
        </w:rPr>
        <w:t>2</w:t>
      </w:r>
      <w:r>
        <w:rPr>
          <w:rFonts w:ascii="Calibri" w:hAnsi="Calibri"/>
          <w:b/>
          <w:sz w:val="26"/>
          <w:szCs w:val="26"/>
        </w:rPr>
        <w:t xml:space="preserve">4 року </w:t>
      </w:r>
    </w:p>
    <w:p w:rsidR="00E907C1" w:rsidRPr="00792BCB" w:rsidRDefault="00E907C1" w:rsidP="00E907C1">
      <w:pPr>
        <w:pStyle w:val="a3"/>
        <w:spacing w:before="120"/>
        <w:jc w:val="center"/>
        <w:outlineLvl w:val="0"/>
        <w:rPr>
          <w:rFonts w:ascii="Calibri" w:hAnsi="Calibri"/>
          <w:b/>
          <w:sz w:val="26"/>
          <w:szCs w:val="26"/>
        </w:rPr>
      </w:pPr>
    </w:p>
    <w:p w:rsidR="00E907C1" w:rsidRPr="00BC0133" w:rsidRDefault="00E907C1" w:rsidP="00E907C1">
      <w:pPr>
        <w:spacing w:after="120"/>
        <w:ind w:firstLine="708"/>
        <w:jc w:val="both"/>
        <w:rPr>
          <w:rFonts w:ascii="Calibri" w:hAnsi="Calibri"/>
          <w:sz w:val="26"/>
          <w:szCs w:val="26"/>
        </w:rPr>
      </w:pPr>
      <w:r w:rsidRPr="00BC0133">
        <w:rPr>
          <w:rFonts w:ascii="Calibri" w:hAnsi="Calibri"/>
          <w:sz w:val="26"/>
          <w:szCs w:val="26"/>
        </w:rPr>
        <w:t xml:space="preserve">Інфляція на споживчому ринку області </w:t>
      </w:r>
      <w:r w:rsidR="00B81570">
        <w:rPr>
          <w:rFonts w:ascii="Calibri" w:hAnsi="Calibri"/>
          <w:sz w:val="26"/>
          <w:szCs w:val="26"/>
        </w:rPr>
        <w:t xml:space="preserve">та по Україні </w:t>
      </w:r>
      <w:r w:rsidRPr="00BC0133">
        <w:rPr>
          <w:rFonts w:ascii="Calibri" w:hAnsi="Calibri"/>
          <w:sz w:val="26"/>
          <w:szCs w:val="26"/>
        </w:rPr>
        <w:t xml:space="preserve">в </w:t>
      </w:r>
      <w:r w:rsidR="0083546A">
        <w:rPr>
          <w:rFonts w:ascii="Calibri" w:hAnsi="Calibri"/>
          <w:sz w:val="26"/>
          <w:szCs w:val="26"/>
        </w:rPr>
        <w:t>вересні</w:t>
      </w:r>
      <w:r w:rsidRPr="00BC0133">
        <w:rPr>
          <w:rFonts w:ascii="Calibri" w:hAnsi="Calibri"/>
          <w:sz w:val="26"/>
          <w:szCs w:val="26"/>
          <w:lang w:val="ru-RU"/>
        </w:rPr>
        <w:t xml:space="preserve"> 2024р</w:t>
      </w:r>
      <w:r w:rsidR="00AA1521">
        <w:rPr>
          <w:rFonts w:ascii="Calibri" w:hAnsi="Calibri"/>
          <w:sz w:val="26"/>
          <w:szCs w:val="26"/>
          <w:lang w:val="ru-RU"/>
        </w:rPr>
        <w:t>,</w:t>
      </w:r>
      <w:r w:rsidRPr="00BC0133">
        <w:rPr>
          <w:rFonts w:ascii="Calibri" w:hAnsi="Calibri"/>
          <w:sz w:val="26"/>
          <w:szCs w:val="26"/>
        </w:rPr>
        <w:t xml:space="preserve"> порівняно </w:t>
      </w:r>
      <w:r w:rsidR="00AA1521">
        <w:rPr>
          <w:rFonts w:ascii="Calibri" w:hAnsi="Calibri"/>
          <w:sz w:val="26"/>
          <w:szCs w:val="26"/>
        </w:rPr>
        <w:br/>
      </w:r>
      <w:r w:rsidRPr="00BC0133">
        <w:rPr>
          <w:rFonts w:ascii="Calibri" w:hAnsi="Calibri"/>
          <w:sz w:val="26"/>
          <w:szCs w:val="26"/>
        </w:rPr>
        <w:t xml:space="preserve">з </w:t>
      </w:r>
      <w:r w:rsidR="0083546A">
        <w:rPr>
          <w:rFonts w:ascii="Calibri" w:hAnsi="Calibri"/>
          <w:sz w:val="26"/>
          <w:szCs w:val="26"/>
        </w:rPr>
        <w:t>серп</w:t>
      </w:r>
      <w:r w:rsidRPr="00BC0133">
        <w:rPr>
          <w:rFonts w:ascii="Calibri" w:hAnsi="Calibri"/>
          <w:sz w:val="26"/>
          <w:szCs w:val="26"/>
        </w:rPr>
        <w:t>нем 202</w:t>
      </w:r>
      <w:r w:rsidRPr="00BC0133">
        <w:rPr>
          <w:rFonts w:ascii="Calibri" w:hAnsi="Calibri"/>
          <w:sz w:val="26"/>
          <w:szCs w:val="26"/>
          <w:lang w:val="ru-RU"/>
        </w:rPr>
        <w:t>4</w:t>
      </w:r>
      <w:r w:rsidRPr="00BC0133">
        <w:rPr>
          <w:rFonts w:ascii="Calibri" w:hAnsi="Calibri"/>
          <w:sz w:val="26"/>
          <w:szCs w:val="26"/>
        </w:rPr>
        <w:t>р</w:t>
      </w:r>
      <w:r w:rsidR="00AA1521">
        <w:rPr>
          <w:rFonts w:ascii="Calibri" w:hAnsi="Calibri"/>
          <w:sz w:val="26"/>
          <w:szCs w:val="26"/>
        </w:rPr>
        <w:t>.</w:t>
      </w:r>
      <w:r w:rsidRPr="00BC0133">
        <w:rPr>
          <w:rFonts w:ascii="Calibri" w:hAnsi="Calibri"/>
          <w:sz w:val="26"/>
          <w:szCs w:val="26"/>
        </w:rPr>
        <w:t xml:space="preserve"> становила </w:t>
      </w:r>
      <w:r w:rsidR="007C530F" w:rsidRPr="007C530F">
        <w:rPr>
          <w:rFonts w:ascii="Calibri" w:hAnsi="Calibri"/>
          <w:sz w:val="26"/>
          <w:szCs w:val="26"/>
          <w:lang w:val="ru-RU"/>
        </w:rPr>
        <w:t>1</w:t>
      </w:r>
      <w:r w:rsidR="007C530F">
        <w:rPr>
          <w:rFonts w:ascii="Calibri" w:hAnsi="Calibri"/>
          <w:sz w:val="26"/>
          <w:szCs w:val="26"/>
          <w:lang w:val="ru-RU"/>
        </w:rPr>
        <w:t>,</w:t>
      </w:r>
      <w:r w:rsidR="007C530F" w:rsidRPr="007C530F">
        <w:rPr>
          <w:rFonts w:ascii="Calibri" w:hAnsi="Calibri"/>
          <w:sz w:val="26"/>
          <w:szCs w:val="26"/>
          <w:lang w:val="ru-RU"/>
        </w:rPr>
        <w:t>5</w:t>
      </w:r>
      <w:r w:rsidRPr="00BC0133">
        <w:rPr>
          <w:rFonts w:ascii="Calibri" w:hAnsi="Calibri"/>
          <w:sz w:val="26"/>
          <w:szCs w:val="26"/>
        </w:rPr>
        <w:t xml:space="preserve">%, з початку року – </w:t>
      </w:r>
      <w:r w:rsidR="009F3B13">
        <w:rPr>
          <w:rFonts w:ascii="Calibri" w:hAnsi="Calibri"/>
          <w:sz w:val="26"/>
          <w:szCs w:val="26"/>
        </w:rPr>
        <w:t xml:space="preserve"> </w:t>
      </w:r>
      <w:r w:rsidR="007C530F">
        <w:rPr>
          <w:rFonts w:ascii="Calibri" w:hAnsi="Calibri"/>
          <w:sz w:val="26"/>
          <w:szCs w:val="26"/>
        </w:rPr>
        <w:t>5,4</w:t>
      </w:r>
      <w:r w:rsidRPr="00BC0133">
        <w:rPr>
          <w:rFonts w:ascii="Calibri" w:hAnsi="Calibri"/>
          <w:sz w:val="26"/>
          <w:szCs w:val="26"/>
        </w:rPr>
        <w:t xml:space="preserve">% та </w:t>
      </w:r>
      <w:r w:rsidR="007C530F">
        <w:rPr>
          <w:rFonts w:ascii="Calibri" w:hAnsi="Calibri"/>
          <w:sz w:val="26"/>
          <w:szCs w:val="26"/>
        </w:rPr>
        <w:t>6,5</w:t>
      </w:r>
      <w:r w:rsidRPr="00BC0133">
        <w:rPr>
          <w:rFonts w:ascii="Calibri" w:hAnsi="Calibri"/>
          <w:sz w:val="26"/>
          <w:szCs w:val="26"/>
        </w:rPr>
        <w:t>% відповідно</w:t>
      </w:r>
      <w:r w:rsidR="00AA1521">
        <w:rPr>
          <w:rFonts w:ascii="Calibri" w:hAnsi="Calibri"/>
          <w:sz w:val="26"/>
          <w:szCs w:val="26"/>
        </w:rPr>
        <w:t>.</w:t>
      </w:r>
    </w:p>
    <w:p w:rsidR="00E907C1" w:rsidRDefault="00E907C1" w:rsidP="00E907C1">
      <w:pPr>
        <w:pStyle w:val="a7"/>
        <w:spacing w:after="0"/>
        <w:ind w:firstLine="0"/>
        <w:jc w:val="center"/>
        <w:rPr>
          <w:rFonts w:ascii="Calibri" w:hAnsi="Calibri" w:cs="Arial"/>
          <w:b/>
        </w:rPr>
      </w:pPr>
    </w:p>
    <w:p w:rsidR="00E907C1" w:rsidRDefault="00E907C1" w:rsidP="00E907C1">
      <w:pPr>
        <w:pStyle w:val="a7"/>
        <w:spacing w:after="0"/>
        <w:ind w:firstLine="0"/>
        <w:jc w:val="center"/>
        <w:rPr>
          <w:rFonts w:ascii="Calibri" w:hAnsi="Calibri"/>
          <w:i/>
        </w:rPr>
      </w:pPr>
      <w:r w:rsidRPr="00F80220">
        <w:rPr>
          <w:rFonts w:ascii="Calibri" w:hAnsi="Calibri" w:cs="Arial"/>
          <w:b/>
        </w:rPr>
        <w:t>Зміни споживчих цін</w:t>
      </w:r>
      <w:r w:rsidRPr="00F80220">
        <w:rPr>
          <w:rFonts w:ascii="Calibri" w:hAnsi="Calibri" w:cs="Arial"/>
          <w:b/>
        </w:rPr>
        <w:br/>
      </w:r>
      <w:r w:rsidRPr="00F80220">
        <w:rPr>
          <w:rFonts w:ascii="Calibri" w:hAnsi="Calibri"/>
          <w:i/>
        </w:rPr>
        <w:t>(у % до попереднього місяця)</w:t>
      </w:r>
    </w:p>
    <w:p w:rsidR="00E907C1" w:rsidRPr="00A77C39" w:rsidRDefault="00E907C1" w:rsidP="00E907C1">
      <w:pPr>
        <w:pStyle w:val="a7"/>
        <w:spacing w:after="0"/>
        <w:ind w:firstLine="0"/>
        <w:jc w:val="center"/>
        <w:rPr>
          <w:rFonts w:ascii="Calibri" w:hAnsi="Calibri"/>
          <w:sz w:val="16"/>
          <w:szCs w:val="16"/>
        </w:rPr>
      </w:pPr>
    </w:p>
    <w:p w:rsidR="00E907C1" w:rsidRDefault="00E907C1" w:rsidP="00E907C1">
      <w:pPr>
        <w:pStyle w:val="a5"/>
        <w:ind w:left="0"/>
        <w:outlineLvl w:val="0"/>
        <w:rPr>
          <w:rFonts w:ascii="Calibri" w:hAnsi="Calibri" w:cs="Arial"/>
          <w:b/>
        </w:rPr>
      </w:pPr>
      <w:r>
        <w:rPr>
          <w:noProof/>
          <w:lang w:eastAsia="uk-UA"/>
        </w:rPr>
        <w:drawing>
          <wp:inline distT="0" distB="0" distL="0" distR="0">
            <wp:extent cx="6096000" cy="1809750"/>
            <wp:effectExtent l="0" t="0" r="0" b="0"/>
            <wp:docPr id="1" name="Діагра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907C1" w:rsidRDefault="00E907C1" w:rsidP="00E907C1">
      <w:pPr>
        <w:pStyle w:val="a5"/>
        <w:spacing w:after="0"/>
        <w:ind w:left="0"/>
        <w:jc w:val="center"/>
        <w:outlineLvl w:val="0"/>
        <w:rPr>
          <w:rFonts w:ascii="Calibri" w:hAnsi="Calibri" w:cs="Arial"/>
          <w:b/>
        </w:rPr>
      </w:pPr>
    </w:p>
    <w:p w:rsidR="00E907C1" w:rsidRPr="00F80220" w:rsidRDefault="00E907C1" w:rsidP="00E907C1">
      <w:pPr>
        <w:pStyle w:val="a5"/>
        <w:spacing w:after="0"/>
        <w:ind w:left="0"/>
        <w:jc w:val="center"/>
        <w:outlineLvl w:val="0"/>
        <w:rPr>
          <w:rFonts w:ascii="Calibri" w:hAnsi="Calibri" w:cs="Arial"/>
          <w:b/>
        </w:rPr>
      </w:pPr>
      <w:r w:rsidRPr="00F80220">
        <w:rPr>
          <w:rFonts w:ascii="Calibri" w:hAnsi="Calibri" w:cs="Arial"/>
          <w:b/>
        </w:rPr>
        <w:t>Зміни споживчих цін у 202</w:t>
      </w:r>
      <w:r>
        <w:rPr>
          <w:rFonts w:ascii="Calibri" w:hAnsi="Calibri" w:cs="Arial"/>
          <w:b/>
          <w:lang w:val="ru-RU"/>
        </w:rPr>
        <w:t>4</w:t>
      </w:r>
      <w:r w:rsidRPr="00F80220">
        <w:rPr>
          <w:rFonts w:ascii="Calibri" w:hAnsi="Calibri" w:cs="Arial"/>
          <w:b/>
        </w:rPr>
        <w:t xml:space="preserve"> році</w:t>
      </w:r>
    </w:p>
    <w:p w:rsidR="00E907C1" w:rsidRDefault="00E907C1" w:rsidP="00E907C1">
      <w:pPr>
        <w:pStyle w:val="a5"/>
        <w:spacing w:after="0"/>
        <w:ind w:left="0"/>
        <w:jc w:val="center"/>
        <w:outlineLvl w:val="0"/>
        <w:rPr>
          <w:sz w:val="28"/>
          <w:szCs w:val="28"/>
        </w:rPr>
      </w:pPr>
      <w:r w:rsidRPr="00F80220">
        <w:rPr>
          <w:rFonts w:ascii="Calibri" w:hAnsi="Calibri" w:cs="Arial"/>
          <w:i/>
        </w:rPr>
        <w:t>(у % до грудня 202</w:t>
      </w:r>
      <w:r>
        <w:rPr>
          <w:rFonts w:ascii="Calibri" w:hAnsi="Calibri" w:cs="Arial"/>
          <w:i/>
          <w:lang w:val="ru-RU"/>
        </w:rPr>
        <w:t>3</w:t>
      </w:r>
      <w:r>
        <w:rPr>
          <w:rFonts w:ascii="Calibri" w:hAnsi="Calibri" w:cs="Arial"/>
          <w:i/>
        </w:rPr>
        <w:t xml:space="preserve"> року)</w:t>
      </w:r>
      <w:r w:rsidRPr="00F80220">
        <w:rPr>
          <w:rFonts w:ascii="Calibri" w:hAnsi="Calibri" w:cs="Arial"/>
          <w:i/>
        </w:rPr>
        <w:t xml:space="preserve"> </w:t>
      </w:r>
    </w:p>
    <w:p w:rsidR="00E907C1" w:rsidRPr="003B2530" w:rsidRDefault="00E907C1" w:rsidP="00E907C1">
      <w:pPr>
        <w:pStyle w:val="a5"/>
        <w:spacing w:after="0"/>
        <w:ind w:left="0"/>
        <w:jc w:val="center"/>
        <w:outlineLvl w:val="0"/>
        <w:rPr>
          <w:sz w:val="16"/>
          <w:szCs w:val="28"/>
        </w:rPr>
      </w:pPr>
    </w:p>
    <w:p w:rsidR="005F0CD1" w:rsidRDefault="00770A16" w:rsidP="00E907C1">
      <w:r w:rsidRPr="00B4544C">
        <w:rPr>
          <w:sz w:val="28"/>
          <w:szCs w:val="28"/>
        </w:rPr>
        <w:object w:dxaOrig="9713" w:dyaOrig="3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195.75pt" o:ole="" fillcolor="window">
            <v:imagedata r:id="rId8" o:title=""/>
          </v:shape>
          <o:OLEObject Type="Embed" ProgID="MSGraph.Chart.8" ShapeID="_x0000_i1025" DrawAspect="Content" ObjectID="_1790499634" r:id="rId9">
            <o:FieldCodes>\s</o:FieldCodes>
          </o:OLEObject>
        </w:object>
      </w:r>
    </w:p>
    <w:p w:rsidR="00E907C1" w:rsidRDefault="00E907C1"/>
    <w:p w:rsidR="00E907C1" w:rsidRDefault="00E907C1" w:rsidP="00E907C1">
      <w:pPr>
        <w:pStyle w:val="1"/>
        <w:pageBreakBefore/>
        <w:spacing w:before="0" w:after="0"/>
        <w:jc w:val="center"/>
        <w:rPr>
          <w:rFonts w:ascii="Calibri" w:hAnsi="Calibri"/>
          <w:sz w:val="24"/>
          <w:szCs w:val="24"/>
        </w:rPr>
      </w:pPr>
      <w:r w:rsidRPr="00BC37BC">
        <w:rPr>
          <w:rFonts w:ascii="Calibri" w:hAnsi="Calibri"/>
          <w:sz w:val="24"/>
          <w:szCs w:val="24"/>
        </w:rPr>
        <w:lastRenderedPageBreak/>
        <w:t>Зміни споживчих цін на товари та послуги</w:t>
      </w:r>
    </w:p>
    <w:p w:rsidR="00E907C1" w:rsidRPr="00E907C1" w:rsidRDefault="00E907C1" w:rsidP="00E907C1"/>
    <w:p w:rsidR="00E907C1" w:rsidRDefault="00E907C1" w:rsidP="00E907C1">
      <w:pPr>
        <w:jc w:val="right"/>
        <w:rPr>
          <w:rFonts w:ascii="Calibri" w:hAnsi="Calibri"/>
          <w:i/>
          <w:sz w:val="22"/>
          <w:szCs w:val="20"/>
        </w:rPr>
      </w:pPr>
      <w:r w:rsidRPr="00BC0133">
        <w:rPr>
          <w:rFonts w:ascii="Calibri" w:hAnsi="Calibri"/>
          <w:i/>
          <w:sz w:val="22"/>
          <w:szCs w:val="20"/>
        </w:rPr>
        <w:t>(відсотків)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74"/>
        <w:gridCol w:w="1627"/>
        <w:gridCol w:w="1627"/>
      </w:tblGrid>
      <w:tr w:rsidR="00E907C1" w:rsidTr="006038BB">
        <w:tc>
          <w:tcPr>
            <w:tcW w:w="6374" w:type="dxa"/>
            <w:vMerge w:val="restart"/>
          </w:tcPr>
          <w:p w:rsidR="00E907C1" w:rsidRDefault="00E907C1" w:rsidP="00E907C1">
            <w:pPr>
              <w:rPr>
                <w:rFonts w:ascii="Calibri" w:hAnsi="Calibri"/>
                <w:i/>
                <w:sz w:val="22"/>
                <w:szCs w:val="20"/>
              </w:rPr>
            </w:pPr>
          </w:p>
        </w:tc>
        <w:tc>
          <w:tcPr>
            <w:tcW w:w="3254" w:type="dxa"/>
            <w:gridSpan w:val="2"/>
          </w:tcPr>
          <w:p w:rsidR="00E907C1" w:rsidRPr="00E907C1" w:rsidRDefault="009F3B13" w:rsidP="00E907C1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Верес</w:t>
            </w:r>
            <w:r w:rsidR="00E907C1">
              <w:rPr>
                <w:rFonts w:ascii="Calibri" w:hAnsi="Calibri"/>
                <w:sz w:val="22"/>
                <w:szCs w:val="20"/>
              </w:rPr>
              <w:t xml:space="preserve">ень </w:t>
            </w:r>
            <w:r w:rsidR="004B7368">
              <w:rPr>
                <w:rFonts w:ascii="Calibri" w:hAnsi="Calibri"/>
                <w:sz w:val="22"/>
                <w:szCs w:val="20"/>
              </w:rPr>
              <w:t xml:space="preserve">2024 </w:t>
            </w:r>
            <w:r w:rsidR="00E907C1">
              <w:rPr>
                <w:rFonts w:ascii="Calibri" w:hAnsi="Calibri"/>
                <w:sz w:val="22"/>
                <w:szCs w:val="20"/>
              </w:rPr>
              <w:t>до</w:t>
            </w:r>
          </w:p>
        </w:tc>
      </w:tr>
      <w:tr w:rsidR="00E907C1" w:rsidTr="00E907C1">
        <w:tc>
          <w:tcPr>
            <w:tcW w:w="6374" w:type="dxa"/>
            <w:vMerge/>
            <w:tcBorders>
              <w:bottom w:val="single" w:sz="4" w:space="0" w:color="auto"/>
            </w:tcBorders>
          </w:tcPr>
          <w:p w:rsidR="00E907C1" w:rsidRDefault="00E907C1" w:rsidP="00E907C1">
            <w:pPr>
              <w:rPr>
                <w:rFonts w:ascii="Calibri" w:hAnsi="Calibri"/>
                <w:i/>
                <w:sz w:val="22"/>
                <w:szCs w:val="20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E907C1" w:rsidRPr="00CF2BBF" w:rsidRDefault="009F3B13" w:rsidP="00E907C1">
            <w:pPr>
              <w:ind w:right="-28" w:hanging="2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серп</w:t>
            </w:r>
            <w:r w:rsidR="00E907C1">
              <w:rPr>
                <w:rFonts w:ascii="Calibri" w:hAnsi="Calibri"/>
                <w:sz w:val="22"/>
                <w:szCs w:val="22"/>
              </w:rPr>
              <w:t>ня 2024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E907C1" w:rsidRPr="00CF2BBF" w:rsidRDefault="00E907C1" w:rsidP="00E907C1">
            <w:pPr>
              <w:ind w:right="-28" w:hanging="28"/>
              <w:jc w:val="center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 xml:space="preserve">грудня </w:t>
            </w:r>
            <w:r>
              <w:rPr>
                <w:rFonts w:ascii="Calibri" w:hAnsi="Calibri"/>
                <w:sz w:val="22"/>
                <w:szCs w:val="22"/>
              </w:rPr>
              <w:t>2023</w:t>
            </w:r>
          </w:p>
        </w:tc>
      </w:tr>
      <w:tr w:rsidR="00F70BDE" w:rsidTr="00E907C1">
        <w:tc>
          <w:tcPr>
            <w:tcW w:w="63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CF2BBF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6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6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5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4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4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3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3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9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2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9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2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11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3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3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7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-0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4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6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4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2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2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5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сир і м’який сир (</w:t>
            </w:r>
            <w:proofErr w:type="spellStart"/>
            <w:r w:rsidRPr="00CF2BBF">
              <w:rPr>
                <w:rFonts w:ascii="Calibri" w:hAnsi="Calibri"/>
                <w:sz w:val="22"/>
                <w:szCs w:val="22"/>
              </w:rPr>
              <w:t>творог</w:t>
            </w:r>
            <w:proofErr w:type="spellEnd"/>
            <w:r w:rsidRPr="00CF2BBF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7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9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17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-36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7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F70BDE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10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8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9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16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5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8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-0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-3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12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2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2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6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4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6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4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9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-1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7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10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-4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10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2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Default="00C54EB5" w:rsidP="00C54EB5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</w:t>
            </w:r>
          </w:p>
          <w:p w:rsidR="00C54EB5" w:rsidRPr="00CF2BBF" w:rsidRDefault="00C54EB5" w:rsidP="00C54EB5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палива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18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5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8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11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63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6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C54EB5" w:rsidP="00C54EB5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6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2C2B41" w:rsidRDefault="0074144E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 w:rsidRPr="002C2B4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2C2B4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2C2B41" w:rsidRDefault="0074144E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C2B4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9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2C2B4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3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9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7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11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5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3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8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4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5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-0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6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-4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9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3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6</w:t>
            </w:r>
            <w:r w:rsidR="00AA1521">
              <w:rPr>
                <w:rFonts w:asciiTheme="minorHAnsi" w:hAnsiTheme="minorHAnsi"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4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3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0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-1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0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7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9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6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2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8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7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74144E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-6</w:t>
            </w:r>
            <w:r w:rsidR="00AA152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</w:t>
            </w:r>
            <w:r w:rsidRPr="0074144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7</w:t>
            </w:r>
          </w:p>
        </w:tc>
      </w:tr>
    </w:tbl>
    <w:p w:rsidR="00E907C1" w:rsidRPr="00BC0133" w:rsidRDefault="00E907C1" w:rsidP="00E907C1">
      <w:pPr>
        <w:rPr>
          <w:rFonts w:ascii="Calibri" w:hAnsi="Calibri"/>
          <w:i/>
          <w:sz w:val="22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  <w:gridCol w:w="5589"/>
      </w:tblGrid>
      <w:tr w:rsidR="00E907C1" w:rsidRPr="00C2661C" w:rsidTr="00E907C1">
        <w:trPr>
          <w:jc w:val="center"/>
        </w:trPr>
        <w:tc>
          <w:tcPr>
            <w:tcW w:w="40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Default="00E907C1" w:rsidP="007918CE">
            <w:pPr>
              <w:ind w:firstLine="709"/>
              <w:jc w:val="both"/>
              <w:rPr>
                <w:rFonts w:ascii="Calibri" w:hAnsi="Calibri"/>
              </w:rPr>
            </w:pPr>
            <w:r>
              <w:br w:type="page"/>
            </w:r>
            <w:r w:rsidRPr="003C3B1E">
              <w:rPr>
                <w:rFonts w:ascii="Calibri" w:hAnsi="Calibri"/>
              </w:rPr>
              <w:t xml:space="preserve">На споживчому ринку області </w:t>
            </w:r>
            <w:r w:rsidR="0074144E">
              <w:rPr>
                <w:rFonts w:ascii="Calibri" w:hAnsi="Calibri"/>
              </w:rPr>
              <w:t>у</w:t>
            </w:r>
            <w:r w:rsidRPr="003C3B1E">
              <w:rPr>
                <w:rFonts w:ascii="Calibri" w:hAnsi="Calibri"/>
              </w:rPr>
              <w:t xml:space="preserve"> </w:t>
            </w:r>
            <w:r w:rsidR="0074144E">
              <w:rPr>
                <w:rFonts w:ascii="Calibri" w:hAnsi="Calibri"/>
              </w:rPr>
              <w:t>верес</w:t>
            </w:r>
            <w:r>
              <w:rPr>
                <w:rFonts w:ascii="Calibri" w:hAnsi="Calibri"/>
              </w:rPr>
              <w:t xml:space="preserve">ні ціни </w:t>
            </w:r>
            <w:r w:rsidRPr="003C3B1E">
              <w:rPr>
                <w:rFonts w:ascii="Calibri" w:hAnsi="Calibri"/>
              </w:rPr>
              <w:t xml:space="preserve">на продукти харчування та безалкогольні </w:t>
            </w:r>
            <w:r>
              <w:rPr>
                <w:rFonts w:ascii="Calibri" w:hAnsi="Calibri"/>
              </w:rPr>
              <w:t>напої з</w:t>
            </w:r>
            <w:r w:rsidR="00CE6491">
              <w:rPr>
                <w:rFonts w:ascii="Calibri" w:hAnsi="Calibri"/>
              </w:rPr>
              <w:t>росли</w:t>
            </w:r>
            <w:r w:rsidRPr="00C65B26">
              <w:rPr>
                <w:rFonts w:ascii="Calibri" w:hAnsi="Calibri"/>
                <w:lang w:val="ru-RU"/>
              </w:rPr>
              <w:t xml:space="preserve"> </w:t>
            </w:r>
            <w:r w:rsidRPr="003C3B1E">
              <w:rPr>
                <w:rFonts w:ascii="Calibri" w:hAnsi="Calibri"/>
              </w:rPr>
              <w:t xml:space="preserve">на </w:t>
            </w:r>
            <w:r w:rsidR="0074144E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,</w:t>
            </w:r>
            <w:r w:rsidR="00CE6491">
              <w:rPr>
                <w:rFonts w:ascii="Calibri" w:hAnsi="Calibri"/>
              </w:rPr>
              <w:t>8</w:t>
            </w:r>
            <w:r>
              <w:rPr>
                <w:rFonts w:ascii="Calibri" w:hAnsi="Calibri"/>
              </w:rPr>
              <w:t>%</w:t>
            </w:r>
            <w:r w:rsidR="00AA1521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Найбільше </w:t>
            </w:r>
            <w:r w:rsidRPr="003C3B1E">
              <w:rPr>
                <w:rFonts w:ascii="Calibri" w:hAnsi="Calibri"/>
              </w:rPr>
              <w:t xml:space="preserve">(на </w:t>
            </w:r>
            <w:r w:rsidR="0074144E">
              <w:rPr>
                <w:rFonts w:ascii="Calibri" w:hAnsi="Calibri"/>
              </w:rPr>
              <w:t>17,5</w:t>
            </w:r>
            <w:r w:rsidRPr="003C3B1E">
              <w:rPr>
                <w:rFonts w:ascii="Calibri" w:hAnsi="Calibri"/>
              </w:rPr>
              <w:t>%</w:t>
            </w:r>
            <w:r w:rsidR="00CE6491">
              <w:rPr>
                <w:rFonts w:ascii="Calibri" w:hAnsi="Calibri"/>
              </w:rPr>
              <w:t>)</w:t>
            </w:r>
            <w:r w:rsidRPr="003C3B1E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под</w:t>
            </w:r>
            <w:r w:rsidR="00CE6491">
              <w:rPr>
                <w:rFonts w:ascii="Calibri" w:hAnsi="Calibri"/>
              </w:rPr>
              <w:t xml:space="preserve">орожчали </w:t>
            </w:r>
            <w:r>
              <w:rPr>
                <w:rFonts w:ascii="Calibri" w:hAnsi="Calibri"/>
              </w:rPr>
              <w:t>яйця</w:t>
            </w:r>
            <w:r w:rsidR="00AA1521">
              <w:rPr>
                <w:rFonts w:ascii="Calibri" w:hAnsi="Calibri"/>
              </w:rPr>
              <w:t>,</w:t>
            </w:r>
            <w:r w:rsidRPr="00C32893">
              <w:rPr>
                <w:rFonts w:ascii="Calibri" w:hAnsi="Calibri"/>
              </w:rPr>
              <w:t xml:space="preserve"> </w:t>
            </w:r>
            <w:r w:rsidRPr="003C3B1E">
              <w:rPr>
                <w:rFonts w:ascii="Calibri" w:hAnsi="Calibri"/>
              </w:rPr>
              <w:t xml:space="preserve">На </w:t>
            </w:r>
            <w:r w:rsidR="000A7C61">
              <w:rPr>
                <w:rFonts w:ascii="Calibri" w:hAnsi="Calibri"/>
              </w:rPr>
              <w:t>8,6</w:t>
            </w:r>
            <w:r>
              <w:rPr>
                <w:rFonts w:ascii="Calibri" w:hAnsi="Calibri"/>
              </w:rPr>
              <w:t>–</w:t>
            </w:r>
            <w:r w:rsidR="00CE6491">
              <w:rPr>
                <w:rFonts w:ascii="Calibri" w:hAnsi="Calibri"/>
              </w:rPr>
              <w:t>0,</w:t>
            </w:r>
            <w:r w:rsidR="00A31F9F">
              <w:rPr>
                <w:rFonts w:ascii="Calibri" w:hAnsi="Calibri"/>
              </w:rPr>
              <w:t>9</w:t>
            </w:r>
            <w:r w:rsidRPr="003C3B1E">
              <w:rPr>
                <w:rFonts w:ascii="Calibri" w:hAnsi="Calibri"/>
              </w:rPr>
              <w:t xml:space="preserve">% </w:t>
            </w:r>
            <w:r>
              <w:rPr>
                <w:rFonts w:ascii="Calibri" w:hAnsi="Calibri"/>
              </w:rPr>
              <w:t>з</w:t>
            </w:r>
            <w:r w:rsidR="00CE6491">
              <w:rPr>
                <w:rFonts w:ascii="Calibri" w:hAnsi="Calibri"/>
              </w:rPr>
              <w:t>росли</w:t>
            </w:r>
            <w:r>
              <w:rPr>
                <w:rFonts w:ascii="Calibri" w:hAnsi="Calibri"/>
              </w:rPr>
              <w:t xml:space="preserve"> ціни на </w:t>
            </w:r>
            <w:r w:rsidR="00A31F9F">
              <w:rPr>
                <w:rFonts w:ascii="Calibri" w:hAnsi="Calibri"/>
              </w:rPr>
              <w:t xml:space="preserve">овочі, продукти переробки зернових, </w:t>
            </w:r>
            <w:r w:rsidR="007918CE">
              <w:rPr>
                <w:rFonts w:ascii="Calibri" w:hAnsi="Calibri"/>
              </w:rPr>
              <w:t xml:space="preserve">безалкогольні напої, </w:t>
            </w:r>
            <w:r w:rsidR="00A31F9F">
              <w:rPr>
                <w:rFonts w:ascii="Calibri" w:hAnsi="Calibri"/>
              </w:rPr>
              <w:t xml:space="preserve">молоко, рис, хліб, масло, </w:t>
            </w:r>
            <w:r w:rsidR="007918CE">
              <w:rPr>
                <w:rFonts w:ascii="Calibri" w:hAnsi="Calibri"/>
              </w:rPr>
              <w:t>фрукти, сир і м</w:t>
            </w:r>
            <w:r w:rsidR="007918CE" w:rsidRPr="00C32893">
              <w:rPr>
                <w:rFonts w:ascii="Calibri" w:hAnsi="Calibri"/>
              </w:rPr>
              <w:t>`</w:t>
            </w:r>
            <w:r w:rsidR="007918CE">
              <w:rPr>
                <w:rFonts w:ascii="Calibri" w:hAnsi="Calibri"/>
              </w:rPr>
              <w:t>який сир (</w:t>
            </w:r>
            <w:proofErr w:type="spellStart"/>
            <w:r w:rsidR="007918CE">
              <w:rPr>
                <w:rFonts w:ascii="Calibri" w:hAnsi="Calibri"/>
              </w:rPr>
              <w:t>творог</w:t>
            </w:r>
            <w:proofErr w:type="spellEnd"/>
            <w:r w:rsidR="007918CE">
              <w:rPr>
                <w:rFonts w:ascii="Calibri" w:hAnsi="Calibri"/>
              </w:rPr>
              <w:t>), м</w:t>
            </w:r>
            <w:r w:rsidR="007918CE">
              <w:t>'</w:t>
            </w:r>
            <w:r w:rsidR="007918CE">
              <w:rPr>
                <w:rFonts w:ascii="Calibri" w:hAnsi="Calibri"/>
              </w:rPr>
              <w:t>ясо та м</w:t>
            </w:r>
            <w:r w:rsidR="007918CE">
              <w:t>'</w:t>
            </w:r>
            <w:r w:rsidR="007918CE">
              <w:rPr>
                <w:rFonts w:ascii="Calibri" w:hAnsi="Calibri"/>
              </w:rPr>
              <w:t>ясопродукти</w:t>
            </w:r>
            <w:r w:rsidR="00AA1521">
              <w:rPr>
                <w:rFonts w:ascii="Calibri" w:hAnsi="Calibri"/>
              </w:rPr>
              <w:t>,</w:t>
            </w:r>
            <w:r w:rsidR="007918CE">
              <w:rPr>
                <w:rFonts w:ascii="Calibri" w:hAnsi="Calibri"/>
              </w:rPr>
              <w:t xml:space="preserve"> </w:t>
            </w:r>
            <w:r w:rsidR="00630C69">
              <w:rPr>
                <w:rFonts w:ascii="Calibri" w:hAnsi="Calibri"/>
              </w:rPr>
              <w:t>В</w:t>
            </w:r>
            <w:r>
              <w:rPr>
                <w:rFonts w:ascii="Calibri" w:hAnsi="Calibri"/>
              </w:rPr>
              <w:t xml:space="preserve">одночас на </w:t>
            </w:r>
            <w:r w:rsidR="007918CE">
              <w:rPr>
                <w:rFonts w:ascii="Calibri" w:hAnsi="Calibri"/>
              </w:rPr>
              <w:t>3</w:t>
            </w:r>
            <w:r>
              <w:rPr>
                <w:rFonts w:ascii="Calibri" w:hAnsi="Calibri"/>
              </w:rPr>
              <w:t xml:space="preserve">,0% </w:t>
            </w:r>
            <w:r w:rsidR="00653730">
              <w:rPr>
                <w:rFonts w:ascii="Calibri" w:hAnsi="Calibri"/>
              </w:rPr>
              <w:t xml:space="preserve">знизилися ціни на </w:t>
            </w:r>
            <w:r w:rsidR="007918CE">
              <w:rPr>
                <w:rFonts w:ascii="Calibri" w:hAnsi="Calibri"/>
              </w:rPr>
              <w:t>цукор</w:t>
            </w:r>
            <w:r w:rsidR="00AA1521">
              <w:rPr>
                <w:rFonts w:ascii="Calibri" w:hAnsi="Calibri"/>
              </w:rPr>
              <w:t>.</w:t>
            </w: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</w:p>
          <w:p w:rsidR="00E907C1" w:rsidRPr="00573A39" w:rsidRDefault="00E907C1" w:rsidP="00E907C1">
            <w:pPr>
              <w:ind w:firstLine="709"/>
              <w:jc w:val="both"/>
              <w:rPr>
                <w:rFonts w:asciiTheme="minorHAnsi" w:hAnsiTheme="minorHAnsi"/>
              </w:rPr>
            </w:pPr>
            <w:r w:rsidRPr="00573A39">
              <w:rPr>
                <w:rFonts w:asciiTheme="minorHAnsi" w:hAnsiTheme="minorHAnsi"/>
              </w:rPr>
              <w:t xml:space="preserve">Ціни на алкогольні напої та тютюнові вироби підвищилися </w:t>
            </w:r>
            <w:r w:rsidRPr="00573A39">
              <w:rPr>
                <w:rFonts w:asciiTheme="minorHAnsi" w:hAnsiTheme="minorHAnsi"/>
              </w:rPr>
              <w:br/>
              <w:t>на 1,</w:t>
            </w:r>
            <w:r w:rsidR="00646C62">
              <w:rPr>
                <w:rFonts w:asciiTheme="minorHAnsi" w:hAnsiTheme="minorHAnsi"/>
              </w:rPr>
              <w:t>3</w:t>
            </w:r>
            <w:r w:rsidRPr="00573A39">
              <w:rPr>
                <w:rFonts w:asciiTheme="minorHAnsi" w:hAnsiTheme="minorHAnsi"/>
              </w:rPr>
              <w:t xml:space="preserve">%, </w:t>
            </w:r>
            <w:r w:rsidR="00653730" w:rsidRPr="00573A39">
              <w:rPr>
                <w:rFonts w:asciiTheme="minorHAnsi" w:hAnsiTheme="minorHAnsi"/>
              </w:rPr>
              <w:t xml:space="preserve">що пов'язано з </w:t>
            </w:r>
            <w:r w:rsidR="004A1902" w:rsidRPr="00573A39">
              <w:rPr>
                <w:rFonts w:asciiTheme="minorHAnsi" w:hAnsiTheme="minorHAnsi"/>
              </w:rPr>
              <w:t>подорожчанням тютюнових</w:t>
            </w:r>
            <w:r w:rsidRPr="00573A39">
              <w:rPr>
                <w:rFonts w:asciiTheme="minorHAnsi" w:hAnsiTheme="minorHAnsi"/>
              </w:rPr>
              <w:t xml:space="preserve"> вироб</w:t>
            </w:r>
            <w:r w:rsidR="004A1902" w:rsidRPr="00573A39">
              <w:rPr>
                <w:rFonts w:asciiTheme="minorHAnsi" w:hAnsiTheme="minorHAnsi"/>
              </w:rPr>
              <w:t>ів</w:t>
            </w:r>
            <w:r w:rsidRPr="00573A39">
              <w:rPr>
                <w:rFonts w:asciiTheme="minorHAnsi" w:hAnsiTheme="minorHAnsi"/>
              </w:rPr>
              <w:t xml:space="preserve"> </w:t>
            </w:r>
            <w:r w:rsidR="004A1902" w:rsidRPr="00573A39">
              <w:rPr>
                <w:rFonts w:asciiTheme="minorHAnsi" w:hAnsiTheme="minorHAnsi"/>
              </w:rPr>
              <w:t xml:space="preserve"> </w:t>
            </w:r>
            <w:r w:rsidRPr="00573A39">
              <w:rPr>
                <w:rFonts w:asciiTheme="minorHAnsi" w:hAnsiTheme="minorHAnsi"/>
              </w:rPr>
              <w:t xml:space="preserve">на </w:t>
            </w:r>
            <w:r w:rsidR="00646C62">
              <w:rPr>
                <w:rFonts w:asciiTheme="minorHAnsi" w:hAnsiTheme="minorHAnsi"/>
              </w:rPr>
              <w:t>1,7</w:t>
            </w:r>
            <w:r w:rsidRPr="00573A39">
              <w:rPr>
                <w:rFonts w:asciiTheme="minorHAnsi" w:hAnsiTheme="minorHAnsi"/>
              </w:rPr>
              <w:t>%</w:t>
            </w:r>
            <w:r w:rsidR="00AA1521">
              <w:rPr>
                <w:rFonts w:asciiTheme="minorHAnsi" w:hAnsiTheme="minorHAnsi"/>
              </w:rPr>
              <w:t>.</w:t>
            </w: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Одяг і взуття </w:t>
            </w:r>
            <w:r w:rsidR="00646C62">
              <w:rPr>
                <w:rFonts w:ascii="Calibri" w:hAnsi="Calibri"/>
              </w:rPr>
              <w:t>подорожча</w:t>
            </w:r>
            <w:r>
              <w:rPr>
                <w:rFonts w:ascii="Calibri" w:hAnsi="Calibri"/>
              </w:rPr>
              <w:t xml:space="preserve">ли  </w:t>
            </w:r>
            <w:r>
              <w:rPr>
                <w:rFonts w:ascii="Calibri" w:hAnsi="Calibri"/>
              </w:rPr>
              <w:br/>
              <w:t xml:space="preserve">на </w:t>
            </w:r>
            <w:r w:rsidR="00646C62">
              <w:rPr>
                <w:rFonts w:ascii="Calibri" w:hAnsi="Calibri"/>
              </w:rPr>
              <w:t>9,9</w:t>
            </w:r>
            <w:r>
              <w:rPr>
                <w:rFonts w:ascii="Calibri" w:hAnsi="Calibri"/>
              </w:rPr>
              <w:t xml:space="preserve">%, зокрема, </w:t>
            </w:r>
            <w:r w:rsidR="00646C62">
              <w:rPr>
                <w:rFonts w:ascii="Calibri" w:hAnsi="Calibri"/>
              </w:rPr>
              <w:t>одяг – на 10,1</w:t>
            </w:r>
            <w:r w:rsidR="00646C62" w:rsidRPr="0077518F">
              <w:rPr>
                <w:rFonts w:ascii="Calibri" w:hAnsi="Calibri"/>
                <w:lang w:val="ru-RU"/>
              </w:rPr>
              <w:t>%</w:t>
            </w:r>
            <w:r w:rsidR="00646C62">
              <w:rPr>
                <w:rFonts w:ascii="Calibri" w:hAnsi="Calibri"/>
                <w:lang w:val="ru-RU"/>
              </w:rPr>
              <w:t xml:space="preserve">, </w:t>
            </w:r>
            <w:r w:rsidR="00C32893">
              <w:rPr>
                <w:rFonts w:ascii="Calibri" w:hAnsi="Calibri"/>
              </w:rPr>
              <w:t xml:space="preserve">взуття – на </w:t>
            </w:r>
            <w:r w:rsidR="00646C62">
              <w:rPr>
                <w:rFonts w:ascii="Calibri" w:hAnsi="Calibri"/>
              </w:rPr>
              <w:t>10,0</w:t>
            </w:r>
            <w:r w:rsidR="00C32893" w:rsidRPr="0077518F">
              <w:rPr>
                <w:rFonts w:ascii="Calibri" w:hAnsi="Calibri"/>
                <w:lang w:val="ru-RU"/>
              </w:rPr>
              <w:t>%</w:t>
            </w:r>
            <w:r w:rsidR="00AA1521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 xml:space="preserve"> </w:t>
            </w:r>
          </w:p>
          <w:p w:rsidR="00C32893" w:rsidRDefault="00C32893" w:rsidP="00C32893">
            <w:pPr>
              <w:ind w:firstLine="709"/>
              <w:jc w:val="both"/>
              <w:rPr>
                <w:rFonts w:ascii="Calibri" w:hAnsi="Calibri"/>
              </w:rPr>
            </w:pPr>
          </w:p>
          <w:p w:rsidR="00C32893" w:rsidRDefault="00C32893" w:rsidP="00C32893">
            <w:pPr>
              <w:ind w:firstLine="70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Зростання цін у сфері охорони здоров'я на 1,</w:t>
            </w:r>
            <w:r w:rsidR="00646C62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 xml:space="preserve">% відбулося за рахунок </w:t>
            </w:r>
            <w:r w:rsidR="00E6426E">
              <w:rPr>
                <w:rFonts w:ascii="Calibri" w:hAnsi="Calibri"/>
              </w:rPr>
              <w:t>підвищення цін на фармацевтичну</w:t>
            </w:r>
            <w:r>
              <w:rPr>
                <w:rFonts w:ascii="Calibri" w:hAnsi="Calibri"/>
              </w:rPr>
              <w:t xml:space="preserve"> продукці</w:t>
            </w:r>
            <w:r w:rsidR="00E6426E">
              <w:rPr>
                <w:rFonts w:ascii="Calibri" w:hAnsi="Calibri"/>
              </w:rPr>
              <w:t>ю</w:t>
            </w:r>
            <w:r>
              <w:rPr>
                <w:rFonts w:ascii="Calibri" w:hAnsi="Calibri"/>
              </w:rPr>
              <w:t xml:space="preserve"> на 1,</w:t>
            </w:r>
            <w:r w:rsidR="00646C62">
              <w:rPr>
                <w:rFonts w:ascii="Calibri" w:hAnsi="Calibri"/>
              </w:rPr>
              <w:t>5</w:t>
            </w:r>
            <w:r>
              <w:rPr>
                <w:rFonts w:ascii="Calibri" w:hAnsi="Calibri"/>
              </w:rPr>
              <w:t>%</w:t>
            </w:r>
            <w:r w:rsidR="00AA1521">
              <w:rPr>
                <w:rFonts w:ascii="Calibri" w:hAnsi="Calibri"/>
              </w:rPr>
              <w:t>.</w:t>
            </w:r>
          </w:p>
          <w:p w:rsidR="00C32893" w:rsidRDefault="00C32893" w:rsidP="00E907C1">
            <w:pPr>
              <w:ind w:firstLine="709"/>
              <w:jc w:val="both"/>
              <w:rPr>
                <w:rFonts w:ascii="Calibri" w:hAnsi="Calibri"/>
              </w:rPr>
            </w:pPr>
          </w:p>
          <w:p w:rsidR="00E907C1" w:rsidRPr="000F7A45" w:rsidRDefault="00E907C1" w:rsidP="00E907C1">
            <w:pPr>
              <w:ind w:firstLine="709"/>
              <w:jc w:val="both"/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</w:rPr>
              <w:t xml:space="preserve">Ціни на транспорт зросли      </w:t>
            </w:r>
            <w:r>
              <w:rPr>
                <w:rFonts w:ascii="Calibri" w:hAnsi="Calibri"/>
              </w:rPr>
              <w:br/>
              <w:t xml:space="preserve">на </w:t>
            </w:r>
            <w:r w:rsidR="00646C62">
              <w:rPr>
                <w:rFonts w:ascii="Calibri" w:hAnsi="Calibri"/>
              </w:rPr>
              <w:t>0,6</w:t>
            </w:r>
            <w:r>
              <w:rPr>
                <w:rFonts w:ascii="Calibri" w:hAnsi="Calibri"/>
              </w:rPr>
              <w:t>%</w:t>
            </w:r>
            <w:r w:rsidR="00AB6E6F">
              <w:rPr>
                <w:rFonts w:ascii="Calibri" w:hAnsi="Calibri"/>
              </w:rPr>
              <w:t xml:space="preserve"> в основному через подорожчання </w:t>
            </w:r>
            <w:r w:rsidR="00646C62">
              <w:rPr>
                <w:rFonts w:ascii="Calibri" w:hAnsi="Calibri"/>
              </w:rPr>
              <w:t>палива та мастил</w:t>
            </w:r>
            <w:r w:rsidR="00AB6E6F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на </w:t>
            </w:r>
            <w:r w:rsidR="00646C62">
              <w:rPr>
                <w:rFonts w:ascii="Calibri" w:hAnsi="Calibri"/>
              </w:rPr>
              <w:t>0,7</w:t>
            </w:r>
            <w:r>
              <w:rPr>
                <w:rFonts w:ascii="Calibri" w:hAnsi="Calibri"/>
              </w:rPr>
              <w:t>%</w:t>
            </w:r>
            <w:r w:rsidR="00AA1521">
              <w:rPr>
                <w:rFonts w:ascii="Calibri" w:hAnsi="Calibri"/>
              </w:rPr>
              <w:t>,</w:t>
            </w:r>
            <w:r w:rsidR="00646C62">
              <w:rPr>
                <w:rFonts w:ascii="Calibri" w:hAnsi="Calibri"/>
              </w:rPr>
              <w:t xml:space="preserve"> Водночас на 4,0% подешевшав проїзд у залізничному пасажирському транспорті</w:t>
            </w:r>
            <w:r w:rsidR="00AA1521">
              <w:rPr>
                <w:rFonts w:ascii="Calibri" w:hAnsi="Calibri"/>
                <w:lang w:val="ru-RU"/>
              </w:rPr>
              <w:t>.</w:t>
            </w: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</w:p>
          <w:p w:rsidR="00E907C1" w:rsidRPr="00995AC8" w:rsidRDefault="004B3A1D" w:rsidP="00AA1521">
            <w:pPr>
              <w:ind w:firstLine="709"/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</w:rPr>
              <w:t>Послуги освіти подорожчали на 7,0%, а саме: середньої – 12,7</w:t>
            </w:r>
            <w:r w:rsidR="000F7A45" w:rsidRPr="000F7A45">
              <w:rPr>
                <w:rFonts w:ascii="Calibri" w:hAnsi="Calibri"/>
                <w:lang w:val="ru-RU"/>
              </w:rPr>
              <w:t>%</w:t>
            </w:r>
            <w:r>
              <w:rPr>
                <w:rFonts w:ascii="Calibri" w:hAnsi="Calibri"/>
              </w:rPr>
              <w:t>, вищої – на 7,1</w:t>
            </w:r>
            <w:r w:rsidR="000F7A45" w:rsidRPr="000F7A45">
              <w:rPr>
                <w:rFonts w:ascii="Calibri" w:hAnsi="Calibri"/>
                <w:lang w:val="ru-RU"/>
              </w:rPr>
              <w:t>%</w:t>
            </w:r>
            <w:r w:rsidR="00AA1521">
              <w:rPr>
                <w:rFonts w:ascii="Calibri" w:hAnsi="Calibri"/>
              </w:rPr>
              <w:t>.</w:t>
            </w:r>
          </w:p>
        </w:tc>
        <w:tc>
          <w:tcPr>
            <w:tcW w:w="5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Default="00E907C1" w:rsidP="00581339">
            <w:pPr>
              <w:jc w:val="center"/>
              <w:rPr>
                <w:rFonts w:ascii="Calibri" w:hAnsi="Calibri" w:cs="Arial"/>
                <w:b/>
                <w:sz w:val="20"/>
                <w:szCs w:val="22"/>
              </w:rPr>
            </w:pPr>
          </w:p>
          <w:p w:rsidR="00E907C1" w:rsidRPr="00344816" w:rsidRDefault="00E907C1" w:rsidP="00581339">
            <w:pPr>
              <w:jc w:val="center"/>
              <w:rPr>
                <w:rFonts w:ascii="Calibri" w:hAnsi="Calibri" w:cs="Arial"/>
                <w:b/>
                <w:sz w:val="20"/>
                <w:szCs w:val="22"/>
              </w:rPr>
            </w:pPr>
            <w:r w:rsidRPr="00344816">
              <w:rPr>
                <w:rFonts w:ascii="Calibri" w:hAnsi="Calibri" w:cs="Arial"/>
                <w:b/>
                <w:sz w:val="20"/>
                <w:szCs w:val="22"/>
              </w:rPr>
              <w:lastRenderedPageBreak/>
              <w:t>Зміни цін на продукти харчування</w:t>
            </w:r>
          </w:p>
          <w:p w:rsidR="00E907C1" w:rsidRPr="00344816" w:rsidRDefault="00E907C1" w:rsidP="00581339">
            <w:pPr>
              <w:jc w:val="center"/>
              <w:rPr>
                <w:rFonts w:ascii="Calibri" w:hAnsi="Calibri" w:cs="Arial"/>
                <w:b/>
                <w:sz w:val="20"/>
                <w:szCs w:val="22"/>
              </w:rPr>
            </w:pPr>
            <w:r w:rsidRPr="00476B3A">
              <w:rPr>
                <w:noProof/>
                <w:sz w:val="20"/>
                <w:szCs w:val="20"/>
                <w:lang w:eastAsia="uk-U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174625</wp:posOffset>
                  </wp:positionH>
                  <wp:positionV relativeFrom="paragraph">
                    <wp:posOffset>428625</wp:posOffset>
                  </wp:positionV>
                  <wp:extent cx="3371215" cy="1743710"/>
                  <wp:effectExtent l="0" t="0" r="0" b="8890"/>
                  <wp:wrapTopAndBottom/>
                  <wp:docPr id="5" name="Діаграм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4816">
              <w:rPr>
                <w:rFonts w:ascii="Calibri" w:hAnsi="Calibri" w:cs="Arial"/>
                <w:b/>
                <w:sz w:val="20"/>
                <w:szCs w:val="22"/>
              </w:rPr>
              <w:t xml:space="preserve"> та безалкогольні напої</w:t>
            </w:r>
          </w:p>
          <w:p w:rsidR="00E907C1" w:rsidRPr="00344816" w:rsidRDefault="00E907C1" w:rsidP="00581339">
            <w:pPr>
              <w:pStyle w:val="a5"/>
              <w:jc w:val="center"/>
              <w:rPr>
                <w:rFonts w:ascii="Calibri" w:hAnsi="Calibri" w:cs="Arial"/>
                <w:i/>
                <w:sz w:val="18"/>
                <w:szCs w:val="20"/>
              </w:rPr>
            </w:pPr>
            <w:r w:rsidRPr="00344816">
              <w:rPr>
                <w:rFonts w:ascii="Calibri" w:hAnsi="Calibri" w:cs="Arial"/>
                <w:i/>
                <w:sz w:val="18"/>
                <w:szCs w:val="20"/>
              </w:rPr>
              <w:t xml:space="preserve">(у % до попереднього місяця) </w:t>
            </w:r>
          </w:p>
          <w:p w:rsidR="00E907C1" w:rsidRPr="00A46BCF" w:rsidRDefault="00E907C1" w:rsidP="00581339">
            <w:pPr>
              <w:jc w:val="both"/>
              <w:rPr>
                <w:rFonts w:ascii="Calibri" w:hAnsi="Calibri"/>
                <w:sz w:val="4"/>
                <w:szCs w:val="4"/>
              </w:rPr>
            </w:pPr>
          </w:p>
          <w:p w:rsidR="00E907C1" w:rsidRPr="00C2661C" w:rsidRDefault="00E907C1" w:rsidP="00581339">
            <w:pPr>
              <w:jc w:val="both"/>
              <w:rPr>
                <w:rFonts w:ascii="Calibri" w:hAnsi="Calibri"/>
                <w:sz w:val="26"/>
                <w:szCs w:val="26"/>
              </w:rPr>
            </w:pPr>
          </w:p>
        </w:tc>
      </w:tr>
      <w:tr w:rsidR="00E907C1" w:rsidRPr="008423B2" w:rsidTr="00E907C1">
        <w:trPr>
          <w:trHeight w:val="3677"/>
          <w:jc w:val="center"/>
        </w:trPr>
        <w:tc>
          <w:tcPr>
            <w:tcW w:w="40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Pr="00C2661C" w:rsidRDefault="00E907C1" w:rsidP="00581339">
            <w:pPr>
              <w:jc w:val="both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5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Pr="00344816" w:rsidRDefault="00E907C1" w:rsidP="00581339">
            <w:pPr>
              <w:jc w:val="center"/>
              <w:outlineLvl w:val="0"/>
              <w:rPr>
                <w:rFonts w:ascii="Calibri" w:hAnsi="Calibri" w:cs="Arial"/>
                <w:b/>
                <w:sz w:val="20"/>
                <w:szCs w:val="22"/>
              </w:rPr>
            </w:pPr>
            <w:r w:rsidRPr="00344816">
              <w:rPr>
                <w:rFonts w:ascii="Calibri" w:hAnsi="Calibri" w:cs="Arial"/>
                <w:b/>
                <w:sz w:val="20"/>
                <w:szCs w:val="22"/>
              </w:rPr>
              <w:t>Зміни цін на житло, воду,</w:t>
            </w:r>
          </w:p>
          <w:p w:rsidR="00E907C1" w:rsidRPr="00344816" w:rsidRDefault="00E907C1" w:rsidP="00581339">
            <w:pPr>
              <w:jc w:val="center"/>
              <w:outlineLvl w:val="0"/>
              <w:rPr>
                <w:rFonts w:ascii="Calibri" w:hAnsi="Calibri" w:cs="Arial"/>
                <w:b/>
                <w:sz w:val="20"/>
                <w:szCs w:val="22"/>
              </w:rPr>
            </w:pPr>
            <w:r w:rsidRPr="00476B3A">
              <w:rPr>
                <w:rFonts w:ascii="Arial" w:hAnsi="Arial" w:cs="Arial"/>
                <w:b/>
                <w:noProof/>
                <w:sz w:val="20"/>
                <w:szCs w:val="20"/>
                <w:lang w:eastAsia="uk-U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338455</wp:posOffset>
                  </wp:positionV>
                  <wp:extent cx="3623310" cy="1895475"/>
                  <wp:effectExtent l="0" t="0" r="0" b="0"/>
                  <wp:wrapTopAndBottom/>
                  <wp:docPr id="4" name="Діаграм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4816">
              <w:rPr>
                <w:rFonts w:ascii="Calibri" w:hAnsi="Calibri" w:cs="Arial"/>
                <w:b/>
                <w:sz w:val="20"/>
                <w:szCs w:val="22"/>
              </w:rPr>
              <w:t xml:space="preserve"> електроенергію, газ та інші види палива</w:t>
            </w:r>
          </w:p>
          <w:p w:rsidR="00E907C1" w:rsidRPr="008423B2" w:rsidRDefault="00E907C1" w:rsidP="00581339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476B3A">
              <w:rPr>
                <w:rFonts w:ascii="Calibri" w:hAnsi="Calibri"/>
                <w:b/>
                <w:i/>
                <w:sz w:val="20"/>
                <w:szCs w:val="20"/>
              </w:rPr>
              <w:t xml:space="preserve"> </w:t>
            </w:r>
            <w:r w:rsidRPr="00344816">
              <w:rPr>
                <w:rFonts w:ascii="Calibri" w:hAnsi="Calibri"/>
                <w:i/>
                <w:sz w:val="18"/>
                <w:szCs w:val="20"/>
              </w:rPr>
              <w:t>(у % до попереднього місяця)</w:t>
            </w:r>
            <w:r w:rsidRPr="00476B3A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</w:p>
        </w:tc>
      </w:tr>
      <w:tr w:rsidR="00E907C1" w:rsidRPr="00C2661C" w:rsidTr="00E907C1">
        <w:trPr>
          <w:trHeight w:val="2920"/>
          <w:jc w:val="center"/>
        </w:trPr>
        <w:tc>
          <w:tcPr>
            <w:tcW w:w="40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Pr="00C2661C" w:rsidRDefault="00E907C1" w:rsidP="00581339">
            <w:pPr>
              <w:jc w:val="both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5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Pr="00344816" w:rsidRDefault="00E907C1" w:rsidP="00581339">
            <w:pPr>
              <w:jc w:val="center"/>
              <w:outlineLvl w:val="0"/>
              <w:rPr>
                <w:rFonts w:ascii="Calibri" w:hAnsi="Calibri" w:cs="Arial"/>
                <w:b/>
                <w:sz w:val="20"/>
                <w:szCs w:val="22"/>
              </w:rPr>
            </w:pPr>
            <w:r w:rsidRPr="00344816">
              <w:rPr>
                <w:rFonts w:ascii="Calibri" w:hAnsi="Calibri" w:cs="Arial"/>
                <w:b/>
                <w:sz w:val="20"/>
                <w:szCs w:val="22"/>
              </w:rPr>
              <w:t>Зміни цін на транспорт</w:t>
            </w:r>
          </w:p>
          <w:p w:rsidR="00E907C1" w:rsidRPr="00476B3A" w:rsidRDefault="00E907C1" w:rsidP="00581339">
            <w:pPr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noProof/>
                <w:sz w:val="20"/>
                <w:szCs w:val="22"/>
                <w:lang w:eastAsia="uk-U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243205</wp:posOffset>
                  </wp:positionV>
                  <wp:extent cx="3371215" cy="1887220"/>
                  <wp:effectExtent l="0" t="0" r="0" b="0"/>
                  <wp:wrapTopAndBottom/>
                  <wp:docPr id="3" name="Діаграм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4816">
              <w:rPr>
                <w:rFonts w:ascii="Calibri" w:hAnsi="Calibri" w:cs="Arial"/>
                <w:i/>
                <w:sz w:val="18"/>
                <w:szCs w:val="20"/>
              </w:rPr>
              <w:t>(у % до попереднього місяця)</w:t>
            </w:r>
          </w:p>
          <w:p w:rsidR="00E907C1" w:rsidRPr="00C2661C" w:rsidRDefault="00E907C1" w:rsidP="00581339">
            <w:pPr>
              <w:pStyle w:val="a5"/>
              <w:ind w:left="0"/>
              <w:rPr>
                <w:rFonts w:ascii="Calibri" w:hAnsi="Calibri" w:cs="Arial"/>
                <w:i/>
                <w:sz w:val="22"/>
                <w:szCs w:val="20"/>
              </w:rPr>
            </w:pPr>
          </w:p>
        </w:tc>
      </w:tr>
    </w:tbl>
    <w:p w:rsidR="00E907C1" w:rsidRDefault="00E907C1"/>
    <w:p w:rsidR="00E907C1" w:rsidRDefault="00E907C1" w:rsidP="00E907C1">
      <w:pPr>
        <w:rPr>
          <w:rFonts w:ascii="Calibri" w:hAnsi="Calibri"/>
          <w:sz w:val="22"/>
          <w:szCs w:val="22"/>
          <w:u w:val="single"/>
        </w:rPr>
      </w:pPr>
    </w:p>
    <w:p w:rsidR="004561FD" w:rsidRDefault="004561FD" w:rsidP="00E907C1">
      <w:pPr>
        <w:rPr>
          <w:rFonts w:ascii="Calibri" w:hAnsi="Calibri"/>
          <w:sz w:val="22"/>
          <w:szCs w:val="22"/>
          <w:u w:val="single"/>
        </w:rPr>
      </w:pPr>
    </w:p>
    <w:p w:rsidR="00E907C1" w:rsidRPr="00E907C1" w:rsidRDefault="00E907C1" w:rsidP="00E907C1">
      <w:pPr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  <w:r w:rsidRPr="00E907C1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та частини територій, на яких ведуться (велися) бойові дії</w:t>
      </w:r>
      <w:r w:rsidR="00AA1521">
        <w:rPr>
          <w:rFonts w:ascii="Calibri" w:hAnsi="Calibri"/>
          <w:sz w:val="22"/>
          <w:szCs w:val="22"/>
        </w:rPr>
        <w:t>.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  <w:r w:rsidRPr="00E907C1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для кожного регіону країни</w:t>
      </w:r>
      <w:r w:rsidR="00AA1521">
        <w:rPr>
          <w:rFonts w:ascii="Calibri" w:hAnsi="Calibri"/>
          <w:sz w:val="22"/>
          <w:szCs w:val="22"/>
        </w:rPr>
        <w:t>,</w:t>
      </w:r>
      <w:r w:rsidRPr="00E907C1">
        <w:rPr>
          <w:rFonts w:ascii="Calibri" w:hAnsi="Calibri"/>
          <w:sz w:val="22"/>
          <w:szCs w:val="22"/>
        </w:rPr>
        <w:t xml:space="preserve"> Спостереження за змінами споживчих цін (тарифів)</w:t>
      </w:r>
      <w:r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не проводиться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в сільській місцевості</w:t>
      </w:r>
      <w:r w:rsidR="00AA1521">
        <w:rPr>
          <w:rFonts w:ascii="Calibri" w:hAnsi="Calibri"/>
          <w:sz w:val="22"/>
          <w:szCs w:val="22"/>
        </w:rPr>
        <w:t>.</w:t>
      </w:r>
    </w:p>
    <w:p w:rsidR="00E907C1" w:rsidRPr="00E907C1" w:rsidRDefault="00E907C1" w:rsidP="00E907C1">
      <w:pPr>
        <w:pStyle w:val="11"/>
        <w:jc w:val="both"/>
        <w:rPr>
          <w:rFonts w:ascii="Calibri" w:hAnsi="Calibri" w:cs="Times New Roman"/>
          <w:noProof/>
          <w:sz w:val="22"/>
          <w:szCs w:val="22"/>
          <w:lang w:val="uk-UA" w:eastAsia="ru-RU"/>
        </w:rPr>
      </w:pPr>
    </w:p>
    <w:p w:rsidR="00AA1521" w:rsidRDefault="00AA1521" w:rsidP="00E907C1">
      <w:pPr>
        <w:rPr>
          <w:rFonts w:ascii="Calibri" w:hAnsi="Calibri"/>
          <w:sz w:val="22"/>
          <w:szCs w:val="22"/>
          <w:u w:val="single"/>
        </w:rPr>
      </w:pPr>
    </w:p>
    <w:p w:rsidR="00E907C1" w:rsidRPr="00E907C1" w:rsidRDefault="00E907C1" w:rsidP="00E907C1">
      <w:pPr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/>
          <w:sz w:val="22"/>
          <w:szCs w:val="22"/>
          <w:u w:val="single"/>
        </w:rPr>
        <w:lastRenderedPageBreak/>
        <w:t>Основні показники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  <w:r w:rsidRPr="00E907C1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E907C1">
        <w:rPr>
          <w:rFonts w:ascii="Calibri" w:hAnsi="Calibri"/>
          <w:sz w:val="22"/>
          <w:szCs w:val="22"/>
        </w:rPr>
        <w:t>(ІСЦ, інфляція) є показником зміни в часі цін і тарифів на товари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та послуги, які купує населення для невиробничого споживання</w:t>
      </w:r>
      <w:r w:rsidR="00AA1521">
        <w:rPr>
          <w:rFonts w:ascii="Calibri" w:hAnsi="Calibri"/>
          <w:sz w:val="22"/>
          <w:szCs w:val="22"/>
        </w:rPr>
        <w:t>,</w:t>
      </w:r>
      <w:r w:rsidRPr="00E907C1">
        <w:rPr>
          <w:rFonts w:ascii="Calibri" w:hAnsi="Calibri"/>
          <w:sz w:val="22"/>
          <w:szCs w:val="22"/>
        </w:rPr>
        <w:t xml:space="preserve"> Розраховується щомісячно на основі даних про ціни (одержуються органами державної статистики шляхом щомісячної реєстрації цін і тарифів </w:t>
      </w:r>
      <w:r w:rsidR="004561FD">
        <w:rPr>
          <w:rFonts w:ascii="Calibri" w:hAnsi="Calibri"/>
          <w:sz w:val="22"/>
          <w:szCs w:val="22"/>
        </w:rPr>
        <w:br/>
      </w:r>
      <w:r w:rsidRPr="00E907C1">
        <w:rPr>
          <w:rFonts w:ascii="Calibri" w:hAnsi="Calibri"/>
          <w:sz w:val="22"/>
          <w:szCs w:val="22"/>
        </w:rPr>
        <w:t>на споживчому ринку) та даних національних рахунків щодо витрат домогосподарств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на кінцеве споживання по країні в цілому з подальшим розподілом</w:t>
      </w:r>
      <w:r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(за результатами вибіркового обстеження умов життя домогосподарств)</w:t>
      </w:r>
      <w:r w:rsidR="00AA1521">
        <w:rPr>
          <w:rFonts w:ascii="Calibri" w:hAnsi="Calibri"/>
          <w:sz w:val="22"/>
          <w:szCs w:val="22"/>
        </w:rPr>
        <w:t>.</w:t>
      </w:r>
    </w:p>
    <w:p w:rsidR="00E907C1" w:rsidRPr="00E907C1" w:rsidRDefault="00E907C1" w:rsidP="00E907C1">
      <w:pPr>
        <w:jc w:val="both"/>
        <w:rPr>
          <w:rFonts w:ascii="Calibri" w:hAnsi="Calibri"/>
          <w:b/>
          <w:sz w:val="22"/>
          <w:szCs w:val="22"/>
        </w:rPr>
      </w:pP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  <w:r w:rsidRPr="00E907C1">
        <w:rPr>
          <w:rFonts w:ascii="Calibri" w:hAnsi="Calibri"/>
          <w:sz w:val="22"/>
          <w:szCs w:val="22"/>
        </w:rPr>
        <w:t xml:space="preserve"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 2016/792 від 11 травня 2016 року, Виконавчого Регламенту Комісії (ЄС) № 2020/1148 </w:t>
      </w:r>
      <w:r>
        <w:rPr>
          <w:rFonts w:ascii="Calibri" w:hAnsi="Calibri"/>
          <w:sz w:val="22"/>
          <w:szCs w:val="22"/>
        </w:rPr>
        <w:br/>
      </w:r>
      <w:r w:rsidRPr="00E907C1">
        <w:rPr>
          <w:rFonts w:ascii="Calibri" w:hAnsi="Calibri"/>
          <w:sz w:val="22"/>
          <w:szCs w:val="22"/>
        </w:rPr>
        <w:t>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E907C1">
        <w:rPr>
          <w:rFonts w:ascii="Calibri" w:hAnsi="Calibri"/>
          <w:sz w:val="22"/>
          <w:szCs w:val="22"/>
        </w:rPr>
        <w:t>Євростатом</w:t>
      </w:r>
      <w:proofErr w:type="spellEnd"/>
      <w:r w:rsidRPr="00E907C1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</w:t>
      </w:r>
      <w:r w:rsidR="00AA1521">
        <w:rPr>
          <w:rFonts w:ascii="Calibri" w:hAnsi="Calibri"/>
          <w:sz w:val="22"/>
          <w:szCs w:val="22"/>
        </w:rPr>
        <w:t>.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</w:p>
    <w:p w:rsidR="00E907C1" w:rsidRPr="00E907C1" w:rsidRDefault="00E907C1" w:rsidP="00E907C1">
      <w:pPr>
        <w:jc w:val="both"/>
        <w:rPr>
          <w:rStyle w:val="aa"/>
          <w:rFonts w:ascii="Calibri" w:hAnsi="Calibri" w:cs="Calibri"/>
          <w:sz w:val="22"/>
          <w:szCs w:val="22"/>
        </w:rPr>
      </w:pPr>
      <w:r w:rsidRPr="00E907C1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3" w:history="1">
        <w:r w:rsidR="00AA1521" w:rsidRPr="000F1E77">
          <w:rPr>
            <w:rStyle w:val="aa"/>
            <w:rFonts w:ascii="Calibri" w:hAnsi="Calibri" w:cs="Calibri"/>
            <w:sz w:val="22"/>
            <w:szCs w:val="22"/>
          </w:rPr>
          <w:t>https://www.ukrstat.gov.ua/norm_doc/2021/310/310.pdf</w:t>
        </w:r>
      </w:hyperlink>
      <w:r w:rsidR="00AA1521">
        <w:rPr>
          <w:rStyle w:val="aa"/>
          <w:rFonts w:ascii="Calibri" w:hAnsi="Calibri" w:cs="Calibri"/>
          <w:sz w:val="22"/>
          <w:szCs w:val="22"/>
        </w:rPr>
        <w:t>,</w:t>
      </w:r>
    </w:p>
    <w:p w:rsidR="00E907C1" w:rsidRPr="00E907C1" w:rsidRDefault="00E907C1" w:rsidP="00E907C1">
      <w:pPr>
        <w:jc w:val="both"/>
        <w:rPr>
          <w:sz w:val="22"/>
          <w:szCs w:val="22"/>
          <w:u w:val="single"/>
        </w:rPr>
      </w:pP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:rsidR="00E907C1" w:rsidRPr="00E907C1" w:rsidRDefault="00E907C1" w:rsidP="00E907C1">
      <w:pPr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</w:t>
      </w:r>
      <w:r w:rsidR="00AA1521">
        <w:rPr>
          <w:rFonts w:ascii="Calibri" w:hAnsi="Calibri"/>
          <w:sz w:val="22"/>
          <w:szCs w:val="22"/>
        </w:rPr>
        <w:t>.</w:t>
      </w:r>
    </w:p>
    <w:p w:rsidR="00E907C1" w:rsidRPr="00797D5E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Pr="00797D5E" w:rsidRDefault="00E907C1" w:rsidP="00E907C1">
      <w:pPr>
        <w:rPr>
          <w:rFonts w:ascii="Calibri" w:hAnsi="Calibri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Pr="00F35122" w:rsidRDefault="00E907C1" w:rsidP="00E907C1">
      <w:pPr>
        <w:pStyle w:val="a3"/>
        <w:rPr>
          <w:rFonts w:ascii="Calibri" w:hAnsi="Calibri"/>
          <w:sz w:val="20"/>
          <w:szCs w:val="20"/>
        </w:rPr>
      </w:pPr>
      <w:r w:rsidRPr="00F35122">
        <w:rPr>
          <w:rFonts w:ascii="Calibri" w:hAnsi="Calibri"/>
          <w:sz w:val="20"/>
          <w:szCs w:val="20"/>
        </w:rPr>
        <w:t>Довідка: тел</w:t>
      </w:r>
      <w:r w:rsidR="00AA1521">
        <w:rPr>
          <w:rFonts w:ascii="Calibri" w:hAnsi="Calibri"/>
          <w:sz w:val="20"/>
          <w:szCs w:val="20"/>
        </w:rPr>
        <w:t>.</w:t>
      </w:r>
      <w:r w:rsidRPr="00F35122">
        <w:rPr>
          <w:rFonts w:ascii="Calibri" w:hAnsi="Calibri"/>
          <w:sz w:val="20"/>
          <w:szCs w:val="20"/>
        </w:rPr>
        <w:t xml:space="preserve"> (0432) 52</w:t>
      </w:r>
      <w:r>
        <w:rPr>
          <w:rFonts w:ascii="Calibri" w:hAnsi="Calibri"/>
          <w:sz w:val="20"/>
          <w:szCs w:val="20"/>
        </w:rPr>
        <w:t>-</w:t>
      </w:r>
      <w:r w:rsidRPr="00F35122">
        <w:rPr>
          <w:rFonts w:ascii="Calibri" w:hAnsi="Calibri"/>
          <w:sz w:val="20"/>
          <w:szCs w:val="20"/>
        </w:rPr>
        <w:t>5</w:t>
      </w:r>
      <w:r>
        <w:rPr>
          <w:rFonts w:ascii="Calibri" w:hAnsi="Calibri"/>
          <w:sz w:val="20"/>
          <w:szCs w:val="20"/>
        </w:rPr>
        <w:t>7-6</w:t>
      </w:r>
      <w:r w:rsidRPr="00F35122">
        <w:rPr>
          <w:rFonts w:ascii="Calibri" w:hAnsi="Calibri"/>
          <w:sz w:val="20"/>
          <w:szCs w:val="20"/>
        </w:rPr>
        <w:t xml:space="preserve">5; е-mail: </w:t>
      </w:r>
      <w:hyperlink r:id="rId14" w:history="1">
        <w:r w:rsidR="00AA1521" w:rsidRPr="000F1E77">
          <w:rPr>
            <w:rStyle w:val="aa"/>
            <w:rFonts w:ascii="Calibri" w:hAnsi="Calibri"/>
            <w:b/>
            <w:spacing w:val="-8"/>
            <w:sz w:val="20"/>
            <w:szCs w:val="20"/>
          </w:rPr>
          <w:t>vinstat@vn.ukrstat.gov.ua</w:t>
        </w:r>
      </w:hyperlink>
    </w:p>
    <w:p w:rsidR="00E907C1" w:rsidRPr="00F35122" w:rsidRDefault="00E907C1" w:rsidP="00E907C1">
      <w:pPr>
        <w:pStyle w:val="a3"/>
        <w:rPr>
          <w:rFonts w:ascii="Calibri" w:hAnsi="Calibri"/>
          <w:sz w:val="20"/>
          <w:szCs w:val="20"/>
        </w:rPr>
      </w:pPr>
      <w:r w:rsidRPr="00F35122">
        <w:rPr>
          <w:rFonts w:ascii="Calibri" w:hAnsi="Calibri"/>
          <w:sz w:val="20"/>
          <w:szCs w:val="20"/>
        </w:rPr>
        <w:t xml:space="preserve">Більше інформації: http// </w:t>
      </w:r>
      <w:hyperlink r:id="rId15" w:history="1">
        <w:r w:rsidR="00AA1521" w:rsidRPr="000F1E77">
          <w:rPr>
            <w:rStyle w:val="aa"/>
            <w:rFonts w:ascii="Calibri" w:hAnsi="Calibri"/>
            <w:spacing w:val="-8"/>
            <w:sz w:val="20"/>
            <w:szCs w:val="20"/>
          </w:rPr>
          <w:t>www.vn.ukrstat.gov.ua</w:t>
        </w:r>
      </w:hyperlink>
      <w:r w:rsidRPr="00F35122">
        <w:rPr>
          <w:rFonts w:ascii="Calibri" w:hAnsi="Calibri"/>
          <w:sz w:val="20"/>
          <w:szCs w:val="20"/>
        </w:rPr>
        <w:t xml:space="preserve"> (Статистична інформація /Економічна статистика/ Ціни)</w:t>
      </w:r>
    </w:p>
    <w:p w:rsidR="00E907C1" w:rsidRDefault="00E907C1" w:rsidP="00E907C1">
      <w:pPr>
        <w:pStyle w:val="a3"/>
      </w:pPr>
      <w:r w:rsidRPr="00F35122">
        <w:rPr>
          <w:rFonts w:ascii="Calibri" w:hAnsi="Calibri"/>
          <w:sz w:val="20"/>
          <w:szCs w:val="20"/>
        </w:rPr>
        <w:t>© Головне управління статистики у Вінницькій області, 202</w:t>
      </w:r>
      <w:r>
        <w:rPr>
          <w:rFonts w:ascii="Calibri" w:hAnsi="Calibri"/>
          <w:sz w:val="20"/>
          <w:szCs w:val="20"/>
        </w:rPr>
        <w:t>4</w:t>
      </w:r>
      <w:r w:rsidRPr="00F35122">
        <w:rPr>
          <w:rFonts w:ascii="Calibri" w:hAnsi="Calibri"/>
          <w:sz w:val="20"/>
          <w:szCs w:val="20"/>
        </w:rPr>
        <w:t xml:space="preserve"> </w:t>
      </w:r>
    </w:p>
    <w:sectPr w:rsidR="00E907C1" w:rsidSect="00E907C1">
      <w:footerReference w:type="default" r:id="rId16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7C1" w:rsidRDefault="00E907C1" w:rsidP="00E907C1">
      <w:r>
        <w:separator/>
      </w:r>
    </w:p>
  </w:endnote>
  <w:endnote w:type="continuationSeparator" w:id="0">
    <w:p w:rsidR="00E907C1" w:rsidRDefault="00E907C1" w:rsidP="00E9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977429"/>
      <w:docPartObj>
        <w:docPartGallery w:val="Page Numbers (Bottom of Page)"/>
        <w:docPartUnique/>
      </w:docPartObj>
    </w:sdtPr>
    <w:sdtEndPr/>
    <w:sdtContent>
      <w:p w:rsidR="00E907C1" w:rsidRDefault="00E907C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521">
          <w:rPr>
            <w:noProof/>
          </w:rPr>
          <w:t>4</w:t>
        </w:r>
        <w:r>
          <w:fldChar w:fldCharType="end"/>
        </w:r>
      </w:p>
    </w:sdtContent>
  </w:sdt>
  <w:p w:rsidR="00E907C1" w:rsidRDefault="00E907C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7C1" w:rsidRDefault="00E907C1" w:rsidP="00E907C1">
      <w:r>
        <w:separator/>
      </w:r>
    </w:p>
  </w:footnote>
  <w:footnote w:type="continuationSeparator" w:id="0">
    <w:p w:rsidR="00E907C1" w:rsidRDefault="00E907C1" w:rsidP="00E907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7C1"/>
    <w:rsid w:val="00090664"/>
    <w:rsid w:val="000A7C61"/>
    <w:rsid w:val="000D6D3B"/>
    <w:rsid w:val="000F7A45"/>
    <w:rsid w:val="001B5F07"/>
    <w:rsid w:val="001D29D7"/>
    <w:rsid w:val="0021611C"/>
    <w:rsid w:val="00280795"/>
    <w:rsid w:val="002B7A12"/>
    <w:rsid w:val="002C2B41"/>
    <w:rsid w:val="004561FD"/>
    <w:rsid w:val="00482FA8"/>
    <w:rsid w:val="004A1902"/>
    <w:rsid w:val="004B3A1D"/>
    <w:rsid w:val="004B7368"/>
    <w:rsid w:val="004C7ADF"/>
    <w:rsid w:val="00573A39"/>
    <w:rsid w:val="005F0CD1"/>
    <w:rsid w:val="00630C69"/>
    <w:rsid w:val="00646C62"/>
    <w:rsid w:val="00653730"/>
    <w:rsid w:val="00671F6F"/>
    <w:rsid w:val="0074144E"/>
    <w:rsid w:val="00764222"/>
    <w:rsid w:val="00770A16"/>
    <w:rsid w:val="007918CE"/>
    <w:rsid w:val="007B43E5"/>
    <w:rsid w:val="007C530F"/>
    <w:rsid w:val="008030E5"/>
    <w:rsid w:val="0083546A"/>
    <w:rsid w:val="008818BE"/>
    <w:rsid w:val="00887DB7"/>
    <w:rsid w:val="008A3332"/>
    <w:rsid w:val="00917AF4"/>
    <w:rsid w:val="009F3B13"/>
    <w:rsid w:val="00A31F9F"/>
    <w:rsid w:val="00A57727"/>
    <w:rsid w:val="00AA1521"/>
    <w:rsid w:val="00AB6E6F"/>
    <w:rsid w:val="00B81570"/>
    <w:rsid w:val="00B87A0A"/>
    <w:rsid w:val="00BA3A1C"/>
    <w:rsid w:val="00C32893"/>
    <w:rsid w:val="00C54EB5"/>
    <w:rsid w:val="00CB65BC"/>
    <w:rsid w:val="00CE6491"/>
    <w:rsid w:val="00D24A84"/>
    <w:rsid w:val="00DA21E6"/>
    <w:rsid w:val="00DE5ECB"/>
    <w:rsid w:val="00E50866"/>
    <w:rsid w:val="00E6426E"/>
    <w:rsid w:val="00E70567"/>
    <w:rsid w:val="00E907C1"/>
    <w:rsid w:val="00E9530F"/>
    <w:rsid w:val="00EB5F3B"/>
    <w:rsid w:val="00F63DF6"/>
    <w:rsid w:val="00F7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DE4390E-1E71-4E54-A3B5-B1349EFD5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7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07C1"/>
    <w:pPr>
      <w:jc w:val="both"/>
    </w:pPr>
    <w:rPr>
      <w:noProof/>
      <w:sz w:val="28"/>
    </w:rPr>
  </w:style>
  <w:style w:type="character" w:customStyle="1" w:styleId="a4">
    <w:name w:val="Основний текст Знак"/>
    <w:basedOn w:val="a0"/>
    <w:link w:val="a3"/>
    <w:rsid w:val="00E907C1"/>
    <w:rPr>
      <w:rFonts w:ascii="Times New Roman" w:eastAsia="Times New Roman" w:hAnsi="Times New Roman" w:cs="Times New Roman"/>
      <w:noProof/>
      <w:sz w:val="28"/>
      <w:szCs w:val="24"/>
      <w:lang w:eastAsia="ru-RU"/>
    </w:rPr>
  </w:style>
  <w:style w:type="paragraph" w:styleId="a5">
    <w:name w:val="Body Text Indent"/>
    <w:basedOn w:val="a"/>
    <w:link w:val="a6"/>
    <w:rsid w:val="00E907C1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E90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3"/>
    <w:link w:val="a8"/>
    <w:rsid w:val="00E907C1"/>
    <w:pPr>
      <w:spacing w:after="120"/>
      <w:ind w:firstLine="210"/>
      <w:jc w:val="left"/>
    </w:pPr>
    <w:rPr>
      <w:noProof w:val="0"/>
      <w:sz w:val="24"/>
    </w:rPr>
  </w:style>
  <w:style w:type="character" w:customStyle="1" w:styleId="a8">
    <w:name w:val="Червоний рядок Знак"/>
    <w:basedOn w:val="a4"/>
    <w:link w:val="a7"/>
    <w:rsid w:val="00E907C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907C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9">
    <w:name w:val="Table Grid"/>
    <w:basedOn w:val="a1"/>
    <w:uiPriority w:val="39"/>
    <w:rsid w:val="00E90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E907C1"/>
    <w:rPr>
      <w:color w:val="0000FF"/>
      <w:u w:val="single"/>
    </w:rPr>
  </w:style>
  <w:style w:type="paragraph" w:customStyle="1" w:styleId="11">
    <w:name w:val="Знак Знак Знак Знак Знак Знак Знак Знак Знак1 Знак Знак"/>
    <w:basedOn w:val="a"/>
    <w:rsid w:val="00E907C1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E907C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E90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907C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E90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1B5F0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1B5F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5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s://www.ukrstat.gov.ua/norm_doc/2021/310/310.pd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hart" Target="charts/chart3.xml"/><Relationship Id="rId5" Type="http://schemas.openxmlformats.org/officeDocument/2006/relationships/endnotes" Target="endnotes.xml"/><Relationship Id="rId15" Type="http://schemas.openxmlformats.org/officeDocument/2006/relationships/hyperlink" Target="http://www.vn.ukrstat.gov.ua" TargetMode="External"/><Relationship Id="rId10" Type="http://schemas.openxmlformats.org/officeDocument/2006/relationships/chart" Target="charts/chart2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hyperlink" Target="mailto:vinstat@vn.ukrstat.gov.ua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158730158730159"/>
          <c:y val="6.1111111111111109E-2"/>
          <c:w val="0.88253968253968251"/>
          <c:h val="0.43333333333333335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Індекс споживчих цін</c:v>
                </c:pt>
              </c:strCache>
            </c:strRef>
          </c:tx>
          <c:spPr>
            <a:ln w="3175">
              <a:solidFill>
                <a:srgbClr val="000000"/>
              </a:solidFill>
              <a:prstDash val="solid"/>
            </a:ln>
          </c:spPr>
          <c:marker>
            <c:symbol val="circle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62860892388471E-2"/>
                  <c:y val="-5.219781737809089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5201443569553806E-2"/>
                  <c:y val="-5.789970990468296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0075740532433448E-2"/>
                  <c:y val="-8.021015794078370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2668471128608925E-2"/>
                  <c:y val="-9.020997375328082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2522965879265092E-2"/>
                  <c:y val="-6.7841414560022101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2139318522684637E-2"/>
                  <c:y val="-7.576598977759357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6319186664166874E-2"/>
                  <c:y val="-7.743233411613020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7185531496063066E-2"/>
                  <c:y val="7.160270755629230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4639271653543462E-2"/>
                  <c:y val="-8.480066307501042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5664534120734906E-2"/>
                  <c:y val="-7.061914629092419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7959458192725828E-2"/>
                  <c:y val="-8.021015794078370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4202818397700212E-2"/>
                  <c:y val="-8.1321637426900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2479744719409935E-2"/>
                  <c:y val="-9.0765575355712086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Sheet1!$A$2:$A$130</c:f>
              <c:strCache>
                <c:ptCount val="13"/>
                <c:pt idx="0">
                  <c:v>2023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2024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Sheet1!$B$2:$B$130</c:f>
              <c:numCache>
                <c:formatCode>General</c:formatCode>
                <c:ptCount val="13"/>
                <c:pt idx="0">
                  <c:v>0.5</c:v>
                </c:pt>
                <c:pt idx="1">
                  <c:v>0.9</c:v>
                </c:pt>
                <c:pt idx="2">
                  <c:v>0.4</c:v>
                </c:pt>
                <c:pt idx="3">
                  <c:v>1.1000000000000001</c:v>
                </c:pt>
                <c:pt idx="4" formatCode="0.0">
                  <c:v>0</c:v>
                </c:pt>
                <c:pt idx="5" formatCode="0.0">
                  <c:v>0.1</c:v>
                </c:pt>
                <c:pt idx="6" formatCode="0.0">
                  <c:v>0.4</c:v>
                </c:pt>
                <c:pt idx="7">
                  <c:v>-0.1</c:v>
                </c:pt>
                <c:pt idx="8">
                  <c:v>0.5</c:v>
                </c:pt>
                <c:pt idx="9">
                  <c:v>2.1</c:v>
                </c:pt>
                <c:pt idx="10">
                  <c:v>0.2</c:v>
                </c:pt>
                <c:pt idx="11">
                  <c:v>0.6</c:v>
                </c:pt>
                <c:pt idx="12">
                  <c:v>1.5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420688"/>
        <c:axId val="134421248"/>
      </c:lineChart>
      <c:catAx>
        <c:axId val="134420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34421248"/>
        <c:crossesAt val="0"/>
        <c:auto val="1"/>
        <c:lblAlgn val="ctr"/>
        <c:lblOffset val="980"/>
        <c:tickLblSkip val="1"/>
        <c:tickMarkSkip val="1"/>
        <c:noMultiLvlLbl val="0"/>
      </c:catAx>
      <c:valAx>
        <c:axId val="134421248"/>
        <c:scaling>
          <c:orientation val="minMax"/>
          <c:max val="4"/>
          <c:min val="-2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34420688"/>
        <c:crosses val="autoZero"/>
        <c:crossBetween val="midCat"/>
        <c:majorUnit val="2"/>
        <c:minorUnit val="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372093023255813"/>
          <c:y val="6.9364161849710976E-2"/>
          <c:w val="0.84593023255813948"/>
          <c:h val="0.5722543352601156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Індекс споживчих цін</c:v>
                </c:pt>
              </c:strCache>
            </c:strRef>
          </c:tx>
          <c:spPr>
            <a:ln w="3174">
              <a:solidFill>
                <a:srgbClr val="00000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9048577441664225E-2"/>
                  <c:y val="3.1965751185690283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6804445874855211E-2"/>
                  <c:y val="-5.4627776407774248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302865584069838E-2"/>
                  <c:y val="-7.6559175550980393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5927017410636784E-2"/>
                  <c:y val="-6.7734887108521463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4079315617663139E-2"/>
                  <c:y val="-5.2330949527157611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5349821948466651E-2"/>
                  <c:y val="-5.8142122256567889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7292059391050402E-2"/>
                  <c:y val="6.9196139266277074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2329753516165536E-2"/>
                  <c:y val="-6.6271914481192434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4786775687697305E-2"/>
                  <c:y val="-8.1067952813254504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9613225498818673E-2"/>
                  <c:y val="-5.6930338186969132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4765967166140401E-2"/>
                  <c:y val="6.4132223821621717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6.1524109260311197E-2"/>
                  <c:y val="-6.0310487409030174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7.5343755886232312E-3"/>
                  <c:y val="-5.5566579305045022E-2"/>
                </c:manualLayout>
              </c:layout>
              <c:numFmt formatCode="0.0" sourceLinked="0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Mode val="edge"/>
                  <c:yMode val="edge"/>
                  <c:x val="0.98837209302325579"/>
                  <c:y val="6.9364161849710976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5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Sheet1!$A$2:$A$131</c:f>
              <c:strCache>
                <c:ptCount val="13"/>
                <c:pt idx="0">
                  <c:v>2023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2024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Sheet1!$B$2:$B$131</c:f>
              <c:numCache>
                <c:formatCode>0.0</c:formatCode>
                <c:ptCount val="13"/>
                <c:pt idx="0">
                  <c:v>-0.4</c:v>
                </c:pt>
                <c:pt idx="1">
                  <c:v>1.3</c:v>
                </c:pt>
                <c:pt idx="2">
                  <c:v>0.4</c:v>
                </c:pt>
                <c:pt idx="3">
                  <c:v>1.8</c:v>
                </c:pt>
                <c:pt idx="4">
                  <c:v>0.5</c:v>
                </c:pt>
                <c:pt idx="5">
                  <c:v>0.1</c:v>
                </c:pt>
                <c:pt idx="6">
                  <c:v>-0.4</c:v>
                </c:pt>
                <c:pt idx="7">
                  <c:v>0</c:v>
                </c:pt>
                <c:pt idx="8">
                  <c:v>0.6</c:v>
                </c:pt>
                <c:pt idx="9">
                  <c:v>0.9</c:v>
                </c:pt>
                <c:pt idx="10">
                  <c:v>-0.1</c:v>
                </c:pt>
                <c:pt idx="11">
                  <c:v>0.8</c:v>
                </c:pt>
                <c:pt idx="12">
                  <c:v>1.8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424608"/>
        <c:axId val="134425168"/>
      </c:lineChart>
      <c:catAx>
        <c:axId val="134424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34425168"/>
        <c:crossesAt val="0"/>
        <c:auto val="1"/>
        <c:lblAlgn val="ctr"/>
        <c:lblOffset val="980"/>
        <c:tickLblSkip val="1"/>
        <c:tickMarkSkip val="1"/>
        <c:noMultiLvlLbl val="0"/>
      </c:catAx>
      <c:valAx>
        <c:axId val="134425168"/>
        <c:scaling>
          <c:orientation val="minMax"/>
          <c:max val="4"/>
          <c:min val="-4"/>
        </c:scaling>
        <c:delete val="0"/>
        <c:axPos val="l"/>
        <c:numFmt formatCode="0.0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34424608"/>
        <c:crosses val="autoZero"/>
        <c:crossBetween val="midCat"/>
        <c:majorUnit val="2"/>
        <c:minorUnit val="2"/>
      </c:valAx>
      <c:spPr>
        <a:noFill/>
        <a:ln w="253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5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081081081081082"/>
          <c:y val="5.8201058201058198E-2"/>
          <c:w val="0.82972972972972969"/>
          <c:h val="0.544973544973545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Індекс споживчих цін</c:v>
                </c:pt>
              </c:strCache>
            </c:strRef>
          </c:tx>
          <c:spPr>
            <a:ln w="3175">
              <a:solidFill>
                <a:srgbClr val="000000"/>
              </a:solidFill>
              <a:prstDash val="solid"/>
            </a:ln>
          </c:spPr>
          <c:marker>
            <c:symbol val="circle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575272706820937E-2"/>
                  <c:y val="-6.5721031102268013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6260048766817451E-2"/>
                  <c:y val="-6.5691420063279327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5944548836076173E-2"/>
                  <c:y val="-6.5721031102268013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4244323560501309E-2"/>
                  <c:y val="6.472889381289651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810617915662748E-2"/>
                  <c:y val="-5.5437819016341615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0969721056161416E-2"/>
                  <c:y val="-5.566731294266615E-2"/>
                </c:manualLayout>
              </c:layout>
              <c:numFmt formatCode="0.0" sourceLinked="0"/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4953647355594706E-2"/>
                  <c:y val="-5.211128340950677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4629910220213009E-2"/>
                  <c:y val="-5.6847492053443069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8039168605501604E-2"/>
                  <c:y val="-4.9848191086666931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0.11167689212350033"/>
                  <c:y val="1.340033500837521E-2"/>
                </c:manualLayout>
              </c:layout>
              <c:numFmt formatCode="0.0" sourceLinked="0"/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8.3101363118253876E-2"/>
                  <c:y val="-4.690117252931323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6.183130894127193E-2"/>
                  <c:y val="-3.8426779567126972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2358230457785834E-2"/>
                  <c:y val="-5.2756696870177658E-2"/>
                </c:manualLayout>
              </c:layout>
              <c:numFmt formatCode="0.0" sourceLinked="0"/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Mode val="edge"/>
                  <c:yMode val="edge"/>
                  <c:x val="0.95405405405405408"/>
                  <c:y val="0.1164021164021164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87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75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Sheet1!$A$2:$A$132</c:f>
              <c:strCache>
                <c:ptCount val="13"/>
                <c:pt idx="0">
                  <c:v>2023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2024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Sheet1!$B$2:$B$132</c:f>
              <c:numCache>
                <c:formatCode>0.0</c:formatCode>
                <c:ptCount val="13"/>
                <c:pt idx="0">
                  <c:v>0</c:v>
                </c:pt>
                <c:pt idx="1">
                  <c:v>0.5</c:v>
                </c:pt>
                <c:pt idx="2">
                  <c:v>0.2</c:v>
                </c:pt>
                <c:pt idx="3">
                  <c:v>-0.1</c:v>
                </c:pt>
                <c:pt idx="4">
                  <c:v>0.1</c:v>
                </c:pt>
                <c:pt idx="5">
                  <c:v>0.2</c:v>
                </c:pt>
                <c:pt idx="6">
                  <c:v>0</c:v>
                </c:pt>
                <c:pt idx="7">
                  <c:v>0.5</c:v>
                </c:pt>
                <c:pt idx="8">
                  <c:v>0</c:v>
                </c:pt>
                <c:pt idx="9">
                  <c:v>16</c:v>
                </c:pt>
                <c:pt idx="10">
                  <c:v>0.3</c:v>
                </c:pt>
                <c:pt idx="11">
                  <c:v>0.4</c:v>
                </c:pt>
                <c:pt idx="12">
                  <c:v>0.3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427408"/>
        <c:axId val="134427968"/>
      </c:lineChart>
      <c:catAx>
        <c:axId val="134427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34427968"/>
        <c:crossesAt val="0"/>
        <c:auto val="1"/>
        <c:lblAlgn val="ctr"/>
        <c:lblOffset val="980"/>
        <c:tickLblSkip val="1"/>
        <c:tickMarkSkip val="1"/>
        <c:noMultiLvlLbl val="0"/>
      </c:catAx>
      <c:valAx>
        <c:axId val="134427968"/>
        <c:scaling>
          <c:orientation val="minMax"/>
          <c:max val="16"/>
          <c:min val="-2"/>
        </c:scaling>
        <c:delete val="0"/>
        <c:axPos val="l"/>
        <c:numFmt formatCode="0.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34427408"/>
        <c:crosses val="autoZero"/>
        <c:crossBetween val="midCat"/>
        <c:majorUnit val="2"/>
        <c:minorUnit val="1"/>
      </c:valAx>
      <c:spPr>
        <a:noFill/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918604651162791"/>
          <c:y val="5.8510638297872342E-2"/>
          <c:w val="0.88372093023255816"/>
          <c:h val="0.64893617021276595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Індекс споживчих цін</c:v>
                </c:pt>
              </c:strCache>
            </c:strRef>
          </c:tx>
          <c:spPr>
            <a:ln w="3174">
              <a:solidFill>
                <a:srgbClr val="00000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370062425564672E-2"/>
                  <c:y val="-4.3071819925604861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526219637395927E-2"/>
                  <c:y val="-2.9698180392323102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828386798231498E-2"/>
                  <c:y val="-4.073292991808055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9.6176897646694182E-2"/>
                  <c:y val="-6.1360095802291204E-4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8942725397223257E-3"/>
                  <c:y val="7.3075741037081001E-3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8.3232899711231781E-2"/>
                  <c:y val="-6.4191509204014369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0657522584587452E-2"/>
                      <c:h val="0.10127860026917899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-6.2760162137389705E-2"/>
                  <c:y val="-4.6975975244009691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9495508295970513E-2"/>
                  <c:y val="-5.5350727525142786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5070397467975198E-2"/>
                  <c:y val="-4.3837496423310508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2780718524330387E-2"/>
                  <c:y val="-5.1628850902385517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6516211514246347E-2"/>
                  <c:y val="-5.5320524369177941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8972892562473764E-2"/>
                  <c:y val="-5.0001589639787625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0"/>
                  <c:y val="-5.2216487743877209E-2"/>
                </c:manualLayout>
              </c:layout>
              <c:numFmt formatCode="0.0" sourceLinked="0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Sheet1!$A$2:$A$131</c:f>
              <c:strCache>
                <c:ptCount val="13"/>
                <c:pt idx="0">
                  <c:v>2023 вересень</c:v>
                </c:pt>
                <c:pt idx="1">
                  <c:v>жовтень 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2024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Sheet1!$B$2:$B$131</c:f>
              <c:numCache>
                <c:formatCode>0.0</c:formatCode>
                <c:ptCount val="13"/>
                <c:pt idx="0">
                  <c:v>1.7</c:v>
                </c:pt>
                <c:pt idx="1">
                  <c:v>1.6</c:v>
                </c:pt>
                <c:pt idx="2">
                  <c:v>0.1</c:v>
                </c:pt>
                <c:pt idx="3">
                  <c:v>-1.6</c:v>
                </c:pt>
                <c:pt idx="4">
                  <c:v>-2.2000000000000002</c:v>
                </c:pt>
                <c:pt idx="5">
                  <c:v>0</c:v>
                </c:pt>
                <c:pt idx="6">
                  <c:v>1.8</c:v>
                </c:pt>
                <c:pt idx="7">
                  <c:v>1.6</c:v>
                </c:pt>
                <c:pt idx="8">
                  <c:v>0.6</c:v>
                </c:pt>
                <c:pt idx="9">
                  <c:v>0.6</c:v>
                </c:pt>
                <c:pt idx="10">
                  <c:v>0.5</c:v>
                </c:pt>
                <c:pt idx="11">
                  <c:v>0.3</c:v>
                </c:pt>
                <c:pt idx="12">
                  <c:v>0.6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ln w="3174">
              <a:solidFill>
                <a:srgbClr val="00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Mode val="edge"/>
                  <c:yMode val="edge"/>
                  <c:x val="9.5930232558139539E-2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Mode val="edge"/>
                  <c:yMode val="edge"/>
                  <c:x val="0.17732558139534885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Mode val="edge"/>
                  <c:yMode val="edge"/>
                  <c:x val="0.25290697674418605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Mode val="edge"/>
                  <c:yMode val="edge"/>
                  <c:x val="0.32558139534883723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Mode val="edge"/>
                  <c:yMode val="edge"/>
                  <c:x val="0.40697674418604651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0.47383720930232559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54360465116279066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Mode val="edge"/>
                  <c:yMode val="edge"/>
                  <c:x val="0.60465116279069764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Mode val="edge"/>
                  <c:yMode val="edge"/>
                  <c:x val="0.68604651162790697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Mode val="edge"/>
                  <c:yMode val="edge"/>
                  <c:x val="0.77034883720930236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Mode val="edge"/>
                  <c:yMode val="edge"/>
                  <c:x val="0.86046511627906974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Mode val="edge"/>
                  <c:yMode val="edge"/>
                  <c:x val="0.93313953488372092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Mode val="edge"/>
                  <c:yMode val="edge"/>
                  <c:x val="0.98837209302325579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3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27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Sheet1!$A$2:$A$131</c:f>
              <c:strCache>
                <c:ptCount val="13"/>
                <c:pt idx="0">
                  <c:v>2023 вересень</c:v>
                </c:pt>
                <c:pt idx="1">
                  <c:v>жовтень 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2024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Sheet1!$C$2:$C$131</c:f>
              <c:numCache>
                <c:formatCode>General</c:formatCode>
                <c:ptCount val="13"/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430768"/>
        <c:axId val="134431328"/>
      </c:lineChart>
      <c:catAx>
        <c:axId val="1344307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47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34431328"/>
        <c:crossesAt val="0"/>
        <c:auto val="1"/>
        <c:lblAlgn val="ctr"/>
        <c:lblOffset val="980"/>
        <c:tickLblSkip val="1"/>
        <c:tickMarkSkip val="1"/>
        <c:noMultiLvlLbl val="0"/>
      </c:catAx>
      <c:valAx>
        <c:axId val="134431328"/>
        <c:scaling>
          <c:orientation val="minMax"/>
          <c:max val="4"/>
          <c:min val="-4"/>
        </c:scaling>
        <c:delete val="0"/>
        <c:axPos val="l"/>
        <c:numFmt formatCode="0.0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34430768"/>
        <c:crosses val="autoZero"/>
        <c:crossBetween val="midCat"/>
        <c:majorUnit val="2"/>
        <c:minorUnit val="2"/>
      </c:valAx>
      <c:spPr>
        <a:noFill/>
        <a:ln w="253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0.21225</cdr:y>
    </cdr:from>
    <cdr:to>
      <cdr:x>0.0285</cdr:x>
      <cdr:y>0.41225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363903"/>
          <a:ext cx="171021" cy="3429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18288" tIns="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</cdr:x>
      <cdr:y>0.3135</cdr:y>
    </cdr:from>
    <cdr:to>
      <cdr:x>0.05225</cdr:x>
      <cdr:y>0.51575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516593"/>
          <a:ext cx="171202" cy="33327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18288" tIns="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</cdr:x>
      <cdr:y>0.3245</cdr:y>
    </cdr:from>
    <cdr:to>
      <cdr:x>0.04875</cdr:x>
      <cdr:y>0.50975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584173"/>
          <a:ext cx="171807" cy="33349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18288" tIns="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</cdr:x>
      <cdr:y>0.29025</cdr:y>
    </cdr:from>
    <cdr:to>
      <cdr:x>0.05225</cdr:x>
      <cdr:y>0.4765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519751"/>
          <a:ext cx="171202" cy="33351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18288" tIns="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3566</Words>
  <Characters>2033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UserPIK03</dc:creator>
  <cp:keywords/>
  <dc:description/>
  <cp:lastModifiedBy>UserPIK03</cp:lastModifiedBy>
  <cp:revision>37</cp:revision>
  <cp:lastPrinted>2024-10-11T09:19:00Z</cp:lastPrinted>
  <dcterms:created xsi:type="dcterms:W3CDTF">2024-08-14T09:34:00Z</dcterms:created>
  <dcterms:modified xsi:type="dcterms:W3CDTF">2024-10-15T09:14:00Z</dcterms:modified>
</cp:coreProperties>
</file>