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398"/>
        <w:gridCol w:w="6241"/>
      </w:tblGrid>
      <w:tr w:rsidR="00B30C90" w:rsidTr="00B30C90">
        <w:trPr>
          <w:trHeight w:val="1135"/>
        </w:trPr>
        <w:tc>
          <w:tcPr>
            <w:tcW w:w="3398" w:type="dxa"/>
          </w:tcPr>
          <w:p w:rsidR="00B30C90" w:rsidRDefault="00B30C90" w:rsidP="00B30C90">
            <w:pPr>
              <w:spacing w:after="0" w:line="240" w:lineRule="auto"/>
              <w:jc w:val="center"/>
              <w:rPr>
                <w:color w:val="0000FF"/>
                <w:sz w:val="2"/>
                <w:szCs w:val="2"/>
                <w:lang w:val="en-US"/>
              </w:rPr>
            </w:pPr>
            <w:r w:rsidRPr="003D7B0E">
              <w:rPr>
                <w:color w:val="0000FF"/>
                <w:sz w:val="2"/>
                <w:szCs w:val="2"/>
                <w:lang w:val="en-US"/>
              </w:rPr>
              <w:t>2020 ëèñòîïàä</w:t>
            </w:r>
            <w:r w:rsidRPr="003D7B0E">
              <w:rPr>
                <w:color w:val="0000FF"/>
                <w:sz w:val="2"/>
                <w:szCs w:val="2"/>
                <w:lang w:val="en-US"/>
              </w:rPr>
              <w:tab/>
              <w:t>1.3</w:t>
            </w:r>
            <w:r>
              <w:rPr>
                <w:noProof/>
                <w:lang w:eastAsia="uk-UA"/>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Pr>
                <w:color w:val="0000FF"/>
                <w:sz w:val="2"/>
                <w:szCs w:val="2"/>
                <w:lang w:val="en-US"/>
              </w:rPr>
              <w:t xml:space="preserve">                                                                                                                                 </w:t>
            </w:r>
          </w:p>
        </w:tc>
        <w:tc>
          <w:tcPr>
            <w:tcW w:w="6241" w:type="dxa"/>
            <w:vMerge w:val="restart"/>
            <w:vAlign w:val="center"/>
          </w:tcPr>
          <w:p w:rsidR="00B30C90" w:rsidRDefault="00B30C90" w:rsidP="00B30C90">
            <w:pPr>
              <w:spacing w:after="0" w:line="240" w:lineRule="auto"/>
              <w:jc w:val="center"/>
              <w:rPr>
                <w:rFonts w:ascii="Verdana" w:hAnsi="Verdana"/>
                <w:color w:val="2F5496"/>
              </w:rPr>
            </w:pPr>
            <w:r>
              <w:rPr>
                <w:rFonts w:ascii="Verdana" w:hAnsi="Verdana"/>
                <w:color w:val="2F5496"/>
                <w:sz w:val="52"/>
                <w:szCs w:val="52"/>
              </w:rPr>
              <w:t>ЕКСПРЕС-ВИПУСК</w:t>
            </w:r>
          </w:p>
        </w:tc>
      </w:tr>
      <w:tr w:rsidR="00B30C90" w:rsidTr="00B30C90">
        <w:trPr>
          <w:trHeight w:val="624"/>
        </w:trPr>
        <w:tc>
          <w:tcPr>
            <w:tcW w:w="3398" w:type="dxa"/>
            <w:vAlign w:val="center"/>
          </w:tcPr>
          <w:p w:rsidR="00B30C90" w:rsidRDefault="00B30C90" w:rsidP="00B30C90">
            <w:pPr>
              <w:spacing w:after="0" w:line="240" w:lineRule="auto"/>
              <w:jc w:val="center"/>
              <w:rPr>
                <w:rFonts w:ascii="Verdana" w:hAnsi="Verdana"/>
                <w:b/>
                <w:color w:val="2F5496"/>
                <w:lang w:eastAsia="uk-UA"/>
              </w:rPr>
            </w:pPr>
            <w:r>
              <w:rPr>
                <w:rFonts w:ascii="Verdana" w:hAnsi="Verdana"/>
                <w:b/>
                <w:color w:val="2F5496"/>
                <w:lang w:eastAsia="uk-UA"/>
              </w:rPr>
              <w:t>Держстат</w:t>
            </w:r>
          </w:p>
          <w:p w:rsidR="00B30C90" w:rsidRDefault="00B30C90" w:rsidP="00B30C90">
            <w:pPr>
              <w:spacing w:after="0" w:line="240" w:lineRule="auto"/>
              <w:jc w:val="center"/>
              <w:rPr>
                <w:rFonts w:ascii="Verdana" w:hAnsi="Verdana"/>
                <w:b/>
                <w:color w:val="2F5496"/>
                <w:lang w:eastAsia="uk-UA"/>
              </w:rPr>
            </w:pPr>
            <w:r>
              <w:rPr>
                <w:rFonts w:ascii="Verdana" w:hAnsi="Verdana"/>
                <w:b/>
                <w:color w:val="2F5496"/>
                <w:lang w:eastAsia="uk-UA"/>
              </w:rPr>
              <w:t>Головне управління статистики</w:t>
            </w:r>
          </w:p>
          <w:p w:rsidR="00B30C90" w:rsidRDefault="00B30C90" w:rsidP="00B30C90">
            <w:pPr>
              <w:spacing w:after="0" w:line="240" w:lineRule="auto"/>
              <w:jc w:val="center"/>
              <w:rPr>
                <w:b/>
                <w:color w:val="2F5496"/>
                <w:lang w:eastAsia="uk-UA"/>
              </w:rPr>
            </w:pPr>
            <w:r>
              <w:rPr>
                <w:rFonts w:ascii="Verdana" w:hAnsi="Verdana"/>
                <w:b/>
                <w:color w:val="2F5496"/>
                <w:lang w:eastAsia="uk-UA"/>
              </w:rPr>
              <w:t>у Вінницькій області</w:t>
            </w:r>
          </w:p>
        </w:tc>
        <w:tc>
          <w:tcPr>
            <w:tcW w:w="0" w:type="auto"/>
            <w:vMerge/>
            <w:vAlign w:val="center"/>
          </w:tcPr>
          <w:p w:rsidR="00B30C90" w:rsidRDefault="00B30C90" w:rsidP="00B30C90">
            <w:pPr>
              <w:spacing w:after="0" w:line="240" w:lineRule="auto"/>
              <w:rPr>
                <w:rFonts w:ascii="Verdana" w:hAnsi="Verdana"/>
                <w:color w:val="2F5496"/>
              </w:rPr>
            </w:pPr>
          </w:p>
        </w:tc>
      </w:tr>
      <w:tr w:rsidR="00B30C90" w:rsidTr="00B30C90">
        <w:trPr>
          <w:trHeight w:val="397"/>
        </w:trPr>
        <w:tc>
          <w:tcPr>
            <w:tcW w:w="3398" w:type="dxa"/>
            <w:vAlign w:val="center"/>
          </w:tcPr>
          <w:p w:rsidR="00B30C90" w:rsidRDefault="00B30C90" w:rsidP="00B30C90">
            <w:pPr>
              <w:spacing w:after="0" w:line="240" w:lineRule="auto"/>
              <w:jc w:val="center"/>
              <w:rPr>
                <w:rFonts w:ascii="Verdana" w:hAnsi="Verdana"/>
                <w:b/>
                <w:color w:val="333399"/>
                <w:lang w:eastAsia="uk-UA"/>
              </w:rPr>
            </w:pPr>
            <w:r w:rsidRPr="00CA1B31">
              <w:rPr>
                <w:rFonts w:ascii="Verdana" w:hAnsi="Verdana"/>
                <w:b/>
                <w:color w:val="333399"/>
                <w:sz w:val="20"/>
              </w:rPr>
              <w:t>www.vn.ukrstat.gov.ua</w:t>
            </w:r>
          </w:p>
        </w:tc>
        <w:tc>
          <w:tcPr>
            <w:tcW w:w="6241" w:type="dxa"/>
            <w:vAlign w:val="center"/>
          </w:tcPr>
          <w:p w:rsidR="00B30C90" w:rsidRDefault="00B30C90" w:rsidP="00B30C90">
            <w:pPr>
              <w:spacing w:after="0" w:line="240" w:lineRule="auto"/>
              <w:jc w:val="center"/>
            </w:pPr>
          </w:p>
        </w:tc>
      </w:tr>
      <w:tr w:rsidR="00B30C90" w:rsidTr="00B30C90">
        <w:trPr>
          <w:trHeight w:val="170"/>
        </w:trPr>
        <w:tc>
          <w:tcPr>
            <w:tcW w:w="3398" w:type="dxa"/>
            <w:shd w:val="clear" w:color="auto" w:fill="0066FF"/>
          </w:tcPr>
          <w:p w:rsidR="00B30C90" w:rsidRDefault="00B30C90" w:rsidP="00B30C90">
            <w:pPr>
              <w:spacing w:after="0" w:line="240" w:lineRule="auto"/>
              <w:rPr>
                <w:color w:val="2F5496"/>
                <w:sz w:val="12"/>
                <w:szCs w:val="12"/>
              </w:rPr>
            </w:pPr>
          </w:p>
        </w:tc>
        <w:tc>
          <w:tcPr>
            <w:tcW w:w="6241" w:type="dxa"/>
            <w:shd w:val="clear" w:color="auto" w:fill="0066FF"/>
          </w:tcPr>
          <w:p w:rsidR="00B30C90" w:rsidRDefault="00B30C90" w:rsidP="00B30C90">
            <w:pPr>
              <w:spacing w:after="0" w:line="240" w:lineRule="auto"/>
              <w:rPr>
                <w:color w:val="2F5496"/>
                <w:sz w:val="12"/>
                <w:szCs w:val="12"/>
              </w:rPr>
            </w:pPr>
          </w:p>
        </w:tc>
      </w:tr>
      <w:tr w:rsidR="00B30C90" w:rsidTr="00B30C90">
        <w:trPr>
          <w:trHeight w:val="170"/>
        </w:trPr>
        <w:tc>
          <w:tcPr>
            <w:tcW w:w="3398" w:type="dxa"/>
            <w:shd w:val="clear" w:color="auto" w:fill="FFFF00"/>
          </w:tcPr>
          <w:p w:rsidR="00B30C90" w:rsidRDefault="00B30C90" w:rsidP="00B30C90">
            <w:pPr>
              <w:spacing w:after="0" w:line="240" w:lineRule="auto"/>
              <w:rPr>
                <w:color w:val="2F5496"/>
                <w:sz w:val="12"/>
                <w:szCs w:val="12"/>
              </w:rPr>
            </w:pPr>
            <w:r>
              <w:rPr>
                <w:color w:val="2F5496"/>
                <w:sz w:val="12"/>
                <w:szCs w:val="12"/>
              </w:rPr>
              <w:t xml:space="preserve">                   </w:t>
            </w:r>
          </w:p>
        </w:tc>
        <w:tc>
          <w:tcPr>
            <w:tcW w:w="6241" w:type="dxa"/>
            <w:shd w:val="clear" w:color="auto" w:fill="FFFF00"/>
          </w:tcPr>
          <w:p w:rsidR="00B30C90" w:rsidRDefault="00B30C90" w:rsidP="00B30C90">
            <w:pPr>
              <w:spacing w:after="0" w:line="240" w:lineRule="auto"/>
              <w:rPr>
                <w:color w:val="2F5496"/>
                <w:sz w:val="12"/>
                <w:szCs w:val="12"/>
              </w:rPr>
            </w:pPr>
          </w:p>
        </w:tc>
      </w:tr>
    </w:tbl>
    <w:p w:rsidR="005532B6" w:rsidRPr="00B30C90" w:rsidRDefault="00816548" w:rsidP="00B30C90">
      <w:pPr>
        <w:spacing w:before="120" w:after="0" w:line="240" w:lineRule="auto"/>
        <w:rPr>
          <w:rFonts w:eastAsia="Times New Roman"/>
          <w:sz w:val="26"/>
          <w:szCs w:val="26"/>
          <w:lang w:val="ru-RU" w:eastAsia="ru-RU"/>
        </w:rPr>
      </w:pPr>
      <w:r w:rsidRPr="00B30C90">
        <w:rPr>
          <w:rFonts w:eastAsia="Times New Roman"/>
          <w:sz w:val="26"/>
          <w:szCs w:val="26"/>
          <w:lang w:eastAsia="ru-RU"/>
        </w:rPr>
        <w:t>1</w:t>
      </w:r>
      <w:r w:rsidR="00903412" w:rsidRPr="00B30C90">
        <w:rPr>
          <w:rFonts w:eastAsia="Times New Roman"/>
          <w:sz w:val="26"/>
          <w:szCs w:val="26"/>
          <w:lang w:eastAsia="ru-RU"/>
        </w:rPr>
        <w:t>5</w:t>
      </w:r>
      <w:r w:rsidR="005532B6" w:rsidRPr="00B30C90">
        <w:rPr>
          <w:rFonts w:eastAsia="Times New Roman"/>
          <w:sz w:val="26"/>
          <w:szCs w:val="26"/>
          <w:lang w:eastAsia="ru-RU"/>
        </w:rPr>
        <w:t>.</w:t>
      </w:r>
      <w:r w:rsidR="00903412" w:rsidRPr="00B30C90">
        <w:rPr>
          <w:rFonts w:eastAsia="Times New Roman"/>
          <w:sz w:val="26"/>
          <w:szCs w:val="26"/>
          <w:lang w:eastAsia="ru-RU"/>
        </w:rPr>
        <w:t>02</w:t>
      </w:r>
      <w:r w:rsidR="005532B6" w:rsidRPr="00B30C90">
        <w:rPr>
          <w:rFonts w:eastAsia="Times New Roman"/>
          <w:sz w:val="26"/>
          <w:szCs w:val="26"/>
          <w:lang w:eastAsia="ru-RU"/>
        </w:rPr>
        <w:t>.202</w:t>
      </w:r>
      <w:r w:rsidR="0016669D" w:rsidRPr="00B30C90">
        <w:rPr>
          <w:rFonts w:eastAsia="Times New Roman"/>
          <w:sz w:val="26"/>
          <w:szCs w:val="26"/>
          <w:lang w:val="ru-RU" w:eastAsia="ru-RU"/>
        </w:rPr>
        <w:t>4</w:t>
      </w:r>
    </w:p>
    <w:p w:rsidR="0016669D" w:rsidRPr="00B637EC" w:rsidRDefault="0016669D" w:rsidP="005532B6">
      <w:pPr>
        <w:spacing w:before="120" w:after="0" w:line="240" w:lineRule="auto"/>
        <w:rPr>
          <w:rFonts w:eastAsia="Times New Roman"/>
          <w:sz w:val="18"/>
          <w:szCs w:val="18"/>
          <w:lang w:val="ru-RU"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w:t>
      </w:r>
      <w:r w:rsidRPr="00534E94">
        <w:rPr>
          <w:rFonts w:eastAsia="Times New Roman"/>
          <w:b/>
          <w:sz w:val="26"/>
          <w:szCs w:val="26"/>
          <w:lang w:eastAsia="ru-RU"/>
        </w:rPr>
        <w:t xml:space="preserve">області </w:t>
      </w:r>
      <w:r w:rsidR="008A7A16" w:rsidRPr="00534E94">
        <w:rPr>
          <w:rFonts w:eastAsia="Times New Roman"/>
          <w:b/>
          <w:sz w:val="26"/>
          <w:szCs w:val="26"/>
          <w:lang w:eastAsia="ru-RU"/>
        </w:rPr>
        <w:t>у</w:t>
      </w:r>
      <w:r w:rsidR="004C524E" w:rsidRPr="00534E94">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w:t>
      </w:r>
      <w:r w:rsidR="00470839">
        <w:rPr>
          <w:rFonts w:eastAsia="Times New Roman"/>
          <w:b/>
          <w:sz w:val="26"/>
          <w:szCs w:val="26"/>
          <w:lang w:eastAsia="ru-RU"/>
        </w:rPr>
        <w:t>ці</w:t>
      </w:r>
    </w:p>
    <w:p w:rsidR="00E46928" w:rsidRPr="00B30C90" w:rsidRDefault="00E46928" w:rsidP="00E46928">
      <w:pPr>
        <w:spacing w:after="0" w:line="240" w:lineRule="auto"/>
        <w:jc w:val="both"/>
        <w:rPr>
          <w:rFonts w:eastAsia="Times New Roman"/>
          <w:color w:val="FF0000"/>
          <w:sz w:val="24"/>
          <w:szCs w:val="18"/>
          <w:lang w:eastAsia="ru-RU"/>
        </w:rPr>
      </w:pPr>
    </w:p>
    <w:p w:rsidR="00C87424" w:rsidRPr="00534E94"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A7A16" w:rsidRPr="00534E94">
        <w:rPr>
          <w:rFonts w:eastAsia="Times New Roman"/>
          <w:sz w:val="26"/>
          <w:szCs w:val="26"/>
          <w:lang w:eastAsia="ru-RU"/>
        </w:rPr>
        <w:t>У</w:t>
      </w:r>
      <w:r w:rsidR="004C524E" w:rsidRPr="00534E94">
        <w:rPr>
          <w:rFonts w:eastAsia="Times New Roman"/>
          <w:sz w:val="26"/>
          <w:szCs w:val="26"/>
          <w:lang w:eastAsia="ru-RU"/>
        </w:rPr>
        <w:t xml:space="preserve"> </w:t>
      </w:r>
      <w:r w:rsidR="00C87424" w:rsidRPr="00534E94">
        <w:rPr>
          <w:rFonts w:eastAsia="Times New Roman"/>
          <w:sz w:val="26"/>
          <w:szCs w:val="26"/>
          <w:lang w:eastAsia="ru-RU"/>
        </w:rPr>
        <w:t>202</w:t>
      </w:r>
      <w:r w:rsidR="00DF1F0F" w:rsidRPr="00534E94">
        <w:rPr>
          <w:rFonts w:eastAsia="Times New Roman"/>
          <w:sz w:val="26"/>
          <w:szCs w:val="26"/>
          <w:lang w:eastAsia="ru-RU"/>
        </w:rPr>
        <w:t>3</w:t>
      </w:r>
      <w:r w:rsidR="00C87424" w:rsidRPr="00534E94">
        <w:rPr>
          <w:rFonts w:eastAsia="Times New Roman"/>
          <w:sz w:val="26"/>
          <w:szCs w:val="26"/>
          <w:lang w:eastAsia="ru-RU"/>
        </w:rPr>
        <w:t>р. експорт товарів с</w:t>
      </w:r>
      <w:bookmarkStart w:id="0" w:name="_GoBack"/>
      <w:bookmarkEnd w:id="0"/>
      <w:r w:rsidR="00C87424" w:rsidRPr="00534E94">
        <w:rPr>
          <w:rFonts w:eastAsia="Times New Roman"/>
          <w:sz w:val="26"/>
          <w:szCs w:val="26"/>
          <w:lang w:eastAsia="ru-RU"/>
        </w:rPr>
        <w:t xml:space="preserve">тановив </w:t>
      </w:r>
      <w:r w:rsidR="008F6B38">
        <w:rPr>
          <w:rFonts w:eastAsia="Times New Roman"/>
          <w:color w:val="000000" w:themeColor="text1"/>
          <w:sz w:val="26"/>
          <w:szCs w:val="26"/>
          <w:lang w:eastAsia="ru-RU"/>
        </w:rPr>
        <w:t>1698,9</w:t>
      </w:r>
      <w:r w:rsidR="00F154E4" w:rsidRPr="00534E94">
        <w:rPr>
          <w:rFonts w:eastAsia="Times New Roman"/>
          <w:color w:val="000000" w:themeColor="text1"/>
          <w:sz w:val="26"/>
          <w:szCs w:val="26"/>
          <w:lang w:eastAsia="ru-RU"/>
        </w:rPr>
        <w:t xml:space="preserve"> </w:t>
      </w:r>
      <w:r w:rsidR="00917FF2">
        <w:rPr>
          <w:rFonts w:eastAsia="Times New Roman"/>
          <w:color w:val="000000" w:themeColor="text1"/>
          <w:sz w:val="26"/>
          <w:szCs w:val="26"/>
          <w:lang w:eastAsia="ru-RU"/>
        </w:rPr>
        <w:t>млн</w:t>
      </w:r>
      <w:r w:rsidR="00C87424" w:rsidRPr="00534E94">
        <w:rPr>
          <w:rFonts w:eastAsia="Times New Roman"/>
          <w:sz w:val="26"/>
          <w:szCs w:val="26"/>
          <w:lang w:eastAsia="ru-RU"/>
        </w:rPr>
        <w:t xml:space="preserve">.дол. США, </w:t>
      </w:r>
      <w:r w:rsidR="00A248BE" w:rsidRPr="00534E94">
        <w:rPr>
          <w:rFonts w:eastAsia="Times New Roman"/>
          <w:sz w:val="26"/>
          <w:szCs w:val="26"/>
          <w:lang w:eastAsia="ru-RU"/>
        </w:rPr>
        <w:t xml:space="preserve">або </w:t>
      </w:r>
      <w:r w:rsidR="008F6B38">
        <w:rPr>
          <w:rFonts w:eastAsia="Times New Roman"/>
          <w:sz w:val="26"/>
          <w:szCs w:val="26"/>
          <w:lang w:eastAsia="ru-RU"/>
        </w:rPr>
        <w:t>106,2</w:t>
      </w:r>
      <w:r w:rsidR="00A248BE" w:rsidRPr="00534E94">
        <w:rPr>
          <w:rFonts w:eastAsia="Times New Roman"/>
          <w:sz w:val="26"/>
          <w:szCs w:val="26"/>
          <w:lang w:eastAsia="ru-RU"/>
        </w:rPr>
        <w:t xml:space="preserve">% порівняно </w:t>
      </w:r>
      <w:r w:rsidR="00B30C90">
        <w:rPr>
          <w:rFonts w:eastAsia="Times New Roman"/>
          <w:sz w:val="26"/>
          <w:szCs w:val="26"/>
          <w:lang w:eastAsia="ru-RU"/>
        </w:rPr>
        <w:br/>
      </w:r>
      <w:r w:rsidR="00A248BE" w:rsidRPr="00534E94">
        <w:rPr>
          <w:rFonts w:eastAsia="Times New Roman"/>
          <w:sz w:val="26"/>
          <w:szCs w:val="26"/>
          <w:lang w:eastAsia="ru-RU"/>
        </w:rPr>
        <w:t xml:space="preserve">з </w:t>
      </w:r>
      <w:r w:rsidR="00C554E1" w:rsidRPr="00534E94">
        <w:rPr>
          <w:rFonts w:eastAsia="Times New Roman"/>
          <w:sz w:val="26"/>
          <w:szCs w:val="26"/>
          <w:lang w:eastAsia="ru-RU"/>
        </w:rPr>
        <w:t>202</w:t>
      </w:r>
      <w:r w:rsidR="00DF1F0F" w:rsidRPr="00534E94">
        <w:rPr>
          <w:rFonts w:eastAsia="Times New Roman"/>
          <w:sz w:val="26"/>
          <w:szCs w:val="26"/>
          <w:lang w:eastAsia="ru-RU"/>
        </w:rPr>
        <w:t>2</w:t>
      </w:r>
      <w:r w:rsidR="00C554E1" w:rsidRPr="00534E94">
        <w:rPr>
          <w:rFonts w:eastAsia="Times New Roman"/>
          <w:sz w:val="26"/>
          <w:szCs w:val="26"/>
          <w:lang w:eastAsia="ru-RU"/>
        </w:rPr>
        <w:t>р.</w:t>
      </w:r>
      <w:r w:rsidR="00A248BE" w:rsidRPr="00534E94">
        <w:rPr>
          <w:rFonts w:eastAsia="Times New Roman"/>
          <w:sz w:val="26"/>
          <w:szCs w:val="26"/>
          <w:lang w:eastAsia="ru-RU"/>
        </w:rPr>
        <w:t xml:space="preserve">, </w:t>
      </w:r>
      <w:r w:rsidR="00C87424" w:rsidRPr="00534E94">
        <w:rPr>
          <w:rFonts w:eastAsia="Times New Roman"/>
          <w:sz w:val="26"/>
          <w:szCs w:val="26"/>
          <w:lang w:eastAsia="ru-RU"/>
        </w:rPr>
        <w:t xml:space="preserve">імпорт – </w:t>
      </w:r>
      <w:r w:rsidR="008F6B38">
        <w:rPr>
          <w:rFonts w:eastAsia="Times New Roman"/>
          <w:color w:val="000000" w:themeColor="text1"/>
          <w:sz w:val="26"/>
          <w:szCs w:val="26"/>
          <w:lang w:eastAsia="ru-RU"/>
        </w:rPr>
        <w:t>899,7</w:t>
      </w:r>
      <w:r w:rsidR="003B635A" w:rsidRPr="00534E94">
        <w:rPr>
          <w:rFonts w:eastAsia="Times New Roman"/>
          <w:color w:val="000000" w:themeColor="text1"/>
          <w:sz w:val="26"/>
          <w:szCs w:val="26"/>
          <w:lang w:eastAsia="ru-RU"/>
        </w:rPr>
        <w:t xml:space="preserve"> </w:t>
      </w:r>
      <w:r w:rsidR="00917FF2">
        <w:rPr>
          <w:rFonts w:eastAsia="Times New Roman"/>
          <w:color w:val="000000" w:themeColor="text1"/>
          <w:sz w:val="26"/>
          <w:szCs w:val="26"/>
          <w:lang w:eastAsia="ru-RU"/>
        </w:rPr>
        <w:t>млн</w:t>
      </w:r>
      <w:r w:rsidR="00C87424" w:rsidRPr="00534E94">
        <w:rPr>
          <w:rFonts w:eastAsia="Times New Roman"/>
          <w:sz w:val="26"/>
          <w:szCs w:val="26"/>
          <w:lang w:eastAsia="ru-RU"/>
        </w:rPr>
        <w:t>.дол.</w:t>
      </w:r>
      <w:r w:rsidR="009D499C" w:rsidRPr="00534E94">
        <w:rPr>
          <w:rFonts w:eastAsia="Times New Roman"/>
          <w:sz w:val="26"/>
          <w:szCs w:val="26"/>
          <w:lang w:eastAsia="ru-RU"/>
        </w:rPr>
        <w:t>,</w:t>
      </w:r>
      <w:r w:rsidR="00C87424" w:rsidRPr="00534E94">
        <w:rPr>
          <w:rFonts w:eastAsia="Times New Roman"/>
          <w:sz w:val="26"/>
          <w:szCs w:val="26"/>
          <w:lang w:eastAsia="ru-RU"/>
        </w:rPr>
        <w:t xml:space="preserve"> </w:t>
      </w:r>
      <w:r w:rsidR="00A248BE" w:rsidRPr="00534E94">
        <w:rPr>
          <w:rFonts w:eastAsia="Times New Roman"/>
          <w:sz w:val="26"/>
          <w:szCs w:val="26"/>
          <w:lang w:eastAsia="ru-RU"/>
        </w:rPr>
        <w:t xml:space="preserve">або </w:t>
      </w:r>
      <w:r w:rsidR="008F6B38">
        <w:rPr>
          <w:rFonts w:eastAsia="Times New Roman"/>
          <w:sz w:val="26"/>
          <w:szCs w:val="26"/>
          <w:lang w:eastAsia="ru-RU"/>
        </w:rPr>
        <w:t>144,5</w:t>
      </w:r>
      <w:r w:rsidR="00A248BE" w:rsidRPr="00534E94">
        <w:rPr>
          <w:rFonts w:eastAsia="Times New Roman"/>
          <w:sz w:val="26"/>
          <w:szCs w:val="26"/>
          <w:lang w:eastAsia="ru-RU"/>
        </w:rPr>
        <w:t xml:space="preserve">%. </w:t>
      </w:r>
      <w:r w:rsidR="00C87424" w:rsidRPr="00534E94">
        <w:rPr>
          <w:rFonts w:eastAsia="Times New Roman"/>
          <w:sz w:val="26"/>
          <w:szCs w:val="26"/>
          <w:lang w:eastAsia="ru-RU"/>
        </w:rPr>
        <w:t>Позитивне сальдо с</w:t>
      </w:r>
      <w:r w:rsidR="00A248BE" w:rsidRPr="00534E94">
        <w:rPr>
          <w:rFonts w:eastAsia="Times New Roman"/>
          <w:sz w:val="26"/>
          <w:szCs w:val="26"/>
          <w:lang w:eastAsia="ru-RU"/>
        </w:rPr>
        <w:t>клало</w:t>
      </w:r>
      <w:r w:rsidR="00C87424" w:rsidRPr="00534E94">
        <w:rPr>
          <w:rFonts w:eastAsia="Times New Roman"/>
          <w:sz w:val="26"/>
          <w:szCs w:val="26"/>
          <w:lang w:eastAsia="ru-RU"/>
        </w:rPr>
        <w:t xml:space="preserve"> </w:t>
      </w:r>
      <w:r w:rsidR="008F6B38">
        <w:rPr>
          <w:rFonts w:eastAsia="Times New Roman"/>
          <w:color w:val="000000" w:themeColor="text1"/>
          <w:sz w:val="26"/>
          <w:szCs w:val="26"/>
          <w:lang w:val="ru-RU" w:eastAsia="ru-RU"/>
        </w:rPr>
        <w:t>799,2</w:t>
      </w:r>
      <w:r w:rsidR="00D11CD5" w:rsidRPr="00534E94">
        <w:rPr>
          <w:rFonts w:eastAsia="Times New Roman"/>
          <w:color w:val="000000" w:themeColor="text1"/>
          <w:sz w:val="26"/>
          <w:szCs w:val="26"/>
          <w:lang w:eastAsia="ru-RU"/>
        </w:rPr>
        <w:t xml:space="preserve"> </w:t>
      </w:r>
      <w:r w:rsidR="00917FF2">
        <w:rPr>
          <w:rFonts w:eastAsia="Times New Roman"/>
          <w:color w:val="000000" w:themeColor="text1"/>
          <w:sz w:val="26"/>
          <w:szCs w:val="26"/>
          <w:lang w:eastAsia="ru-RU"/>
        </w:rPr>
        <w:t>млн</w:t>
      </w:r>
      <w:r w:rsidR="00C87424" w:rsidRPr="00534E94">
        <w:rPr>
          <w:rFonts w:eastAsia="Times New Roman"/>
          <w:sz w:val="26"/>
          <w:szCs w:val="26"/>
          <w:lang w:eastAsia="ru-RU"/>
        </w:rPr>
        <w:t>.дол.</w:t>
      </w:r>
      <w:r w:rsidR="00872633" w:rsidRPr="00534E94">
        <w:rPr>
          <w:rFonts w:eastAsia="Times New Roman"/>
          <w:sz w:val="26"/>
          <w:szCs w:val="26"/>
          <w:lang w:eastAsia="ru-RU"/>
        </w:rPr>
        <w:t xml:space="preserve"> </w:t>
      </w:r>
      <w:r w:rsidR="00C87424" w:rsidRPr="00534E94">
        <w:rPr>
          <w:rFonts w:eastAsia="Times New Roman"/>
          <w:sz w:val="26"/>
          <w:szCs w:val="26"/>
          <w:lang w:eastAsia="ru-RU"/>
        </w:rPr>
        <w:t>(</w:t>
      </w:r>
      <w:r w:rsidR="008A7A16" w:rsidRPr="00534E94">
        <w:rPr>
          <w:rFonts w:eastAsia="Times New Roman"/>
          <w:sz w:val="26"/>
          <w:szCs w:val="26"/>
          <w:lang w:eastAsia="ru-RU"/>
        </w:rPr>
        <w:t>у</w:t>
      </w:r>
      <w:r w:rsidR="004C524E" w:rsidRPr="00534E94">
        <w:rPr>
          <w:rFonts w:eastAsia="Times New Roman"/>
          <w:sz w:val="26"/>
          <w:szCs w:val="26"/>
          <w:lang w:eastAsia="ru-RU"/>
        </w:rPr>
        <w:t xml:space="preserve"> </w:t>
      </w:r>
      <w:r w:rsidR="00C87424" w:rsidRPr="00534E94">
        <w:rPr>
          <w:rFonts w:eastAsia="Times New Roman"/>
          <w:sz w:val="26"/>
          <w:szCs w:val="26"/>
          <w:lang w:eastAsia="ru-RU"/>
        </w:rPr>
        <w:t>20</w:t>
      </w:r>
      <w:r w:rsidR="00997BE7" w:rsidRPr="00534E94">
        <w:rPr>
          <w:rFonts w:eastAsia="Times New Roman"/>
          <w:sz w:val="26"/>
          <w:szCs w:val="26"/>
          <w:lang w:eastAsia="ru-RU"/>
        </w:rPr>
        <w:t>2</w:t>
      </w:r>
      <w:r w:rsidR="00DF1F0F" w:rsidRPr="00534E94">
        <w:rPr>
          <w:rFonts w:eastAsia="Times New Roman"/>
          <w:sz w:val="26"/>
          <w:szCs w:val="26"/>
          <w:lang w:eastAsia="ru-RU"/>
        </w:rPr>
        <w:t>2</w:t>
      </w:r>
      <w:r w:rsidR="00C87424" w:rsidRPr="00534E94">
        <w:rPr>
          <w:rFonts w:eastAsia="Times New Roman"/>
          <w:sz w:val="26"/>
          <w:szCs w:val="26"/>
          <w:lang w:eastAsia="ru-RU"/>
        </w:rPr>
        <w:t>р.</w:t>
      </w:r>
      <w:r w:rsidR="0025605A" w:rsidRPr="00534E94">
        <w:rPr>
          <w:rFonts w:eastAsia="Times New Roman"/>
          <w:sz w:val="26"/>
          <w:szCs w:val="26"/>
          <w:lang w:eastAsia="ru-RU"/>
        </w:rPr>
        <w:t xml:space="preserve"> </w:t>
      </w:r>
      <w:r w:rsidR="00C87424" w:rsidRPr="00534E94">
        <w:rPr>
          <w:rFonts w:eastAsia="Times New Roman"/>
          <w:sz w:val="26"/>
          <w:szCs w:val="26"/>
          <w:lang w:eastAsia="ru-RU"/>
        </w:rPr>
        <w:t>також</w:t>
      </w:r>
      <w:r w:rsidR="00827B84" w:rsidRPr="00534E94">
        <w:rPr>
          <w:rFonts w:eastAsia="Times New Roman"/>
          <w:sz w:val="26"/>
          <w:szCs w:val="26"/>
          <w:lang w:eastAsia="ru-RU"/>
        </w:rPr>
        <w:t xml:space="preserve"> </w:t>
      </w:r>
      <w:r w:rsidR="00C87424" w:rsidRPr="00534E94">
        <w:rPr>
          <w:rFonts w:eastAsia="Times New Roman"/>
          <w:sz w:val="26"/>
          <w:szCs w:val="26"/>
          <w:lang w:eastAsia="ru-RU"/>
        </w:rPr>
        <w:t xml:space="preserve">позитивне – </w:t>
      </w:r>
      <w:r w:rsidR="008F6B38">
        <w:rPr>
          <w:rFonts w:eastAsia="Times New Roman"/>
          <w:color w:val="000000" w:themeColor="text1"/>
          <w:sz w:val="26"/>
          <w:szCs w:val="26"/>
          <w:lang w:val="ru-RU" w:eastAsia="ru-RU"/>
        </w:rPr>
        <w:t>977,7</w:t>
      </w:r>
      <w:r w:rsidR="00D11CD5" w:rsidRPr="00534E94">
        <w:rPr>
          <w:rFonts w:eastAsia="Times New Roman"/>
          <w:color w:val="000000" w:themeColor="text1"/>
          <w:sz w:val="26"/>
          <w:szCs w:val="26"/>
          <w:lang w:eastAsia="ru-RU"/>
        </w:rPr>
        <w:t xml:space="preserve"> </w:t>
      </w:r>
      <w:r w:rsidR="00917FF2">
        <w:rPr>
          <w:rFonts w:eastAsia="Times New Roman"/>
          <w:color w:val="000000" w:themeColor="text1"/>
          <w:sz w:val="26"/>
          <w:szCs w:val="26"/>
          <w:lang w:eastAsia="ru-RU"/>
        </w:rPr>
        <w:t>млн</w:t>
      </w:r>
      <w:r w:rsidR="00C87424" w:rsidRPr="00534E94">
        <w:rPr>
          <w:rFonts w:eastAsia="Times New Roman"/>
          <w:sz w:val="26"/>
          <w:szCs w:val="26"/>
          <w:lang w:eastAsia="ru-RU"/>
        </w:rPr>
        <w:t>.дол.).</w:t>
      </w:r>
    </w:p>
    <w:p w:rsidR="00C87424" w:rsidRPr="00364BA2" w:rsidRDefault="00C87424" w:rsidP="00C87424">
      <w:pPr>
        <w:spacing w:after="0" w:line="240" w:lineRule="auto"/>
        <w:ind w:firstLine="708"/>
        <w:jc w:val="both"/>
        <w:rPr>
          <w:rFonts w:eastAsia="Times New Roman"/>
          <w:sz w:val="26"/>
          <w:szCs w:val="26"/>
          <w:lang w:eastAsia="ru-RU"/>
        </w:rPr>
      </w:pPr>
      <w:r w:rsidRPr="00534E94">
        <w:rPr>
          <w:rFonts w:eastAsia="Times New Roman"/>
          <w:sz w:val="26"/>
          <w:szCs w:val="26"/>
          <w:lang w:eastAsia="ru-RU"/>
        </w:rPr>
        <w:t xml:space="preserve">Коефіцієнт покриття експортом імпорту </w:t>
      </w:r>
      <w:r w:rsidR="008F36C6" w:rsidRPr="00534E94">
        <w:rPr>
          <w:rFonts w:eastAsia="Times New Roman"/>
          <w:sz w:val="26"/>
          <w:szCs w:val="26"/>
          <w:lang w:eastAsia="ru-RU"/>
        </w:rPr>
        <w:t>склав</w:t>
      </w:r>
      <w:r w:rsidRPr="00534E94">
        <w:rPr>
          <w:rFonts w:eastAsia="Times New Roman"/>
          <w:sz w:val="26"/>
          <w:szCs w:val="26"/>
          <w:lang w:eastAsia="ru-RU"/>
        </w:rPr>
        <w:t xml:space="preserve"> </w:t>
      </w:r>
      <w:r w:rsidR="004C524E" w:rsidRPr="00534E94">
        <w:rPr>
          <w:rFonts w:eastAsia="Times New Roman"/>
          <w:color w:val="000000" w:themeColor="text1"/>
          <w:sz w:val="26"/>
          <w:szCs w:val="26"/>
          <w:lang w:val="ru-RU" w:eastAsia="ru-RU"/>
        </w:rPr>
        <w:t>1,</w:t>
      </w:r>
      <w:r w:rsidR="004941E2" w:rsidRPr="00534E94">
        <w:rPr>
          <w:rFonts w:eastAsia="Times New Roman"/>
          <w:color w:val="000000" w:themeColor="text1"/>
          <w:sz w:val="26"/>
          <w:szCs w:val="26"/>
          <w:lang w:val="ru-RU" w:eastAsia="ru-RU"/>
        </w:rPr>
        <w:t>8</w:t>
      </w:r>
      <w:r w:rsidR="008F6B38">
        <w:rPr>
          <w:rFonts w:eastAsia="Times New Roman"/>
          <w:color w:val="000000" w:themeColor="text1"/>
          <w:sz w:val="26"/>
          <w:szCs w:val="26"/>
          <w:lang w:val="ru-RU" w:eastAsia="ru-RU"/>
        </w:rPr>
        <w:t>9</w:t>
      </w:r>
      <w:r w:rsidRPr="00534E94">
        <w:rPr>
          <w:rFonts w:eastAsia="Times New Roman"/>
          <w:color w:val="000000" w:themeColor="text1"/>
          <w:sz w:val="26"/>
          <w:szCs w:val="26"/>
          <w:lang w:eastAsia="ru-RU"/>
        </w:rPr>
        <w:t xml:space="preserve"> </w:t>
      </w:r>
      <w:r w:rsidRPr="00534E94">
        <w:rPr>
          <w:rFonts w:eastAsia="Times New Roman"/>
          <w:sz w:val="26"/>
          <w:szCs w:val="26"/>
          <w:lang w:eastAsia="ru-RU"/>
        </w:rPr>
        <w:t>(</w:t>
      </w:r>
      <w:r w:rsidR="008A7A16" w:rsidRPr="00534E94">
        <w:rPr>
          <w:rFonts w:eastAsia="Times New Roman"/>
          <w:sz w:val="26"/>
          <w:szCs w:val="26"/>
          <w:lang w:eastAsia="ru-RU"/>
        </w:rPr>
        <w:t xml:space="preserve">у </w:t>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8D426F">
        <w:rPr>
          <w:rFonts w:eastAsia="Times New Roman"/>
          <w:sz w:val="26"/>
          <w:szCs w:val="26"/>
          <w:lang w:eastAsia="ru-RU"/>
        </w:rPr>
        <w:t>2,</w:t>
      </w:r>
      <w:r w:rsidR="008F6B38">
        <w:rPr>
          <w:rFonts w:eastAsia="Times New Roman"/>
          <w:sz w:val="26"/>
          <w:szCs w:val="26"/>
          <w:lang w:eastAsia="ru-RU"/>
        </w:rPr>
        <w:t>57</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w:t>
      </w:r>
      <w:r w:rsidR="0095547B">
        <w:rPr>
          <w:rFonts w:eastAsia="Times New Roman"/>
          <w:sz w:val="26"/>
          <w:szCs w:val="26"/>
          <w:lang w:val="ru-RU" w:eastAsia="ru-RU"/>
        </w:rPr>
        <w:t>3</w:t>
      </w:r>
      <w:r w:rsidRPr="00364BA2">
        <w:rPr>
          <w:rFonts w:eastAsia="Times New Roman"/>
          <w:sz w:val="26"/>
          <w:szCs w:val="26"/>
          <w:lang w:eastAsia="ru-RU"/>
        </w:rPr>
        <w:t xml:space="preserve"> </w:t>
      </w:r>
      <w:r w:rsidRPr="004C524E">
        <w:rPr>
          <w:rFonts w:eastAsia="Times New Roman"/>
          <w:sz w:val="26"/>
          <w:szCs w:val="26"/>
          <w:lang w:eastAsia="ru-RU"/>
        </w:rPr>
        <w:t>країн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1E557A">
          <w:footerReference w:type="default" r:id="rId8"/>
          <w:footerReference w:type="first" r:id="rId9"/>
          <w:pgSz w:w="11906" w:h="16838" w:code="9"/>
          <w:pgMar w:top="851" w:right="1134" w:bottom="851" w:left="1134" w:header="709" w:footer="709" w:gutter="0"/>
          <w:cols w:space="286"/>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10"/>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AE0FFC" w:rsidP="00E46928">
      <w:pPr>
        <w:spacing w:after="0" w:line="240" w:lineRule="auto"/>
        <w:jc w:val="center"/>
        <w:rPr>
          <w:sz w:val="8"/>
          <w:szCs w:val="8"/>
        </w:rPr>
      </w:pPr>
      <w:r w:rsidRPr="00A3174D">
        <w:rPr>
          <w:noProof/>
          <w:lang w:eastAsia="uk-UA"/>
        </w:rPr>
        <w:drawing>
          <wp:inline distT="0" distB="0" distL="0" distR="0" wp14:anchorId="584DC292" wp14:editId="3A2E4D9B">
            <wp:extent cx="2835275" cy="2496709"/>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AE0FFC"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5E6BC991" wp14:editId="6820B7DC">
            <wp:extent cx="2835275" cy="2441051"/>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30C90" w:rsidRDefault="00B30C90" w:rsidP="00700D17">
      <w:pPr>
        <w:spacing w:after="0" w:line="240" w:lineRule="auto"/>
        <w:ind w:firstLine="708"/>
        <w:jc w:val="both"/>
        <w:rPr>
          <w:rFonts w:eastAsia="Times New Roman"/>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B30C90">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534E94" w:rsidRPr="00364BA2" w:rsidRDefault="00534E94" w:rsidP="00534E94">
      <w:pPr>
        <w:spacing w:after="0"/>
        <w:rPr>
          <w:u w:val="single"/>
        </w:rPr>
      </w:pPr>
      <w:r w:rsidRPr="00364BA2">
        <w:rPr>
          <w:u w:val="single"/>
        </w:rPr>
        <w:t xml:space="preserve">Географічне охоплення </w:t>
      </w:r>
    </w:p>
    <w:p w:rsidR="00534E94" w:rsidRPr="00C670A0" w:rsidRDefault="00534E94" w:rsidP="00534E94">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34E94" w:rsidRPr="00364BA2" w:rsidRDefault="00534E94" w:rsidP="00534E94">
      <w:pPr>
        <w:tabs>
          <w:tab w:val="left" w:pos="8175"/>
        </w:tabs>
        <w:spacing w:after="0" w:line="240" w:lineRule="auto"/>
        <w:jc w:val="both"/>
        <w:rPr>
          <w:rFonts w:eastAsia="Times New Roman"/>
          <w:lang w:eastAsia="ru-RU"/>
        </w:rPr>
      </w:pPr>
      <w:r w:rsidRPr="00364BA2">
        <w:rPr>
          <w:u w:val="single"/>
        </w:rPr>
        <w:t>Методологія та визначення</w:t>
      </w:r>
    </w:p>
    <w:p w:rsidR="00534E94" w:rsidRPr="00A755A7" w:rsidRDefault="00534E94" w:rsidP="00534E94">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E94" w:rsidRPr="00A755A7" w:rsidRDefault="00534E94" w:rsidP="00534E94">
      <w:pPr>
        <w:spacing w:after="100" w:line="240" w:lineRule="auto"/>
        <w:jc w:val="both"/>
      </w:pPr>
      <w:r w:rsidRPr="00A755A7">
        <w:rPr>
          <w:b/>
        </w:rPr>
        <w:lastRenderedPageBreak/>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E94" w:rsidRPr="00A755A7" w:rsidRDefault="00534E94" w:rsidP="00534E94">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B30C90">
        <w:br/>
      </w:r>
      <w:r w:rsidRPr="00A755A7">
        <w:t xml:space="preserve">(НАК "Нафтогаз України"), а також форми державного статистичного спостереження щодо експорту-імпорту товарів, придбаних у портах. </w:t>
      </w:r>
    </w:p>
    <w:p w:rsidR="00534E94" w:rsidRPr="00A755A7" w:rsidRDefault="00534E94" w:rsidP="00534E94">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534E94" w:rsidRPr="00A755A7" w:rsidRDefault="00534E94" w:rsidP="00534E94">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534E94" w:rsidRPr="00A755A7" w:rsidRDefault="00534E94" w:rsidP="00534E94">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B30C90">
        <w:br/>
      </w:r>
      <w:r w:rsidRPr="00A755A7">
        <w:t xml:space="preserve">за статистичними звітами, перерахунок вартості товарів у долари США здійснюється </w:t>
      </w:r>
      <w:r w:rsidR="00B30C90">
        <w:br/>
      </w:r>
      <w:r w:rsidRPr="00A755A7">
        <w:t xml:space="preserve">за середньоквартальним курсом, розрахованим на основі щоденних офіційних курсів валют, установлених НБУ. </w:t>
      </w:r>
    </w:p>
    <w:p w:rsidR="00534E94" w:rsidRPr="00364BA2" w:rsidRDefault="00534E94" w:rsidP="00534E94">
      <w:pPr>
        <w:spacing w:before="100" w:after="0" w:line="240" w:lineRule="auto"/>
        <w:jc w:val="both"/>
      </w:pPr>
    </w:p>
    <w:p w:rsidR="00534E94" w:rsidRPr="00A755A7" w:rsidRDefault="00534E94" w:rsidP="00534E94">
      <w:pPr>
        <w:spacing w:before="100" w:after="0" w:line="240" w:lineRule="auto"/>
        <w:jc w:val="both"/>
      </w:pPr>
      <w:bookmarkStart w:id="1"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534E94" w:rsidRPr="00364BA2" w:rsidRDefault="00534E94" w:rsidP="00534E94">
      <w:pPr>
        <w:pStyle w:val="ac"/>
        <w:spacing w:before="100"/>
        <w:jc w:val="both"/>
      </w:pPr>
    </w:p>
    <w:p w:rsidR="00534E94" w:rsidRDefault="00534E94" w:rsidP="00534E94">
      <w:pPr>
        <w:spacing w:after="0" w:line="240" w:lineRule="auto"/>
        <w:jc w:val="both"/>
      </w:pPr>
      <w:r w:rsidRPr="002A06C0">
        <w:t>Методологічні положення:</w:t>
      </w:r>
      <w:r w:rsidRPr="002A06C0">
        <w:rPr>
          <w:lang w:val="ru-RU"/>
        </w:rPr>
        <w:t xml:space="preserve"> </w:t>
      </w:r>
      <w:hyperlink r:id="rId13" w:history="1">
        <w:r w:rsidRPr="002A06C0">
          <w:rPr>
            <w:rStyle w:val="a7"/>
          </w:rPr>
          <w:t>https://ukrstat.gov.ua/norm_doc/2022/449/449.pdf</w:t>
        </w:r>
      </w:hyperlink>
    </w:p>
    <w:p w:rsidR="00534E94" w:rsidRPr="00364BA2" w:rsidRDefault="00534E94" w:rsidP="00534E94">
      <w:pPr>
        <w:spacing w:after="0" w:line="240" w:lineRule="auto"/>
        <w:jc w:val="both"/>
      </w:pPr>
    </w:p>
    <w:p w:rsidR="00534E94" w:rsidRPr="00A755A7" w:rsidRDefault="00534E94" w:rsidP="00534E94">
      <w:pPr>
        <w:spacing w:after="0" w:line="240" w:lineRule="auto"/>
        <w:jc w:val="both"/>
      </w:pPr>
      <w:r w:rsidRPr="00A755A7">
        <w:rPr>
          <w:u w:val="single"/>
        </w:rPr>
        <w:t xml:space="preserve">Перегляд даних </w:t>
      </w:r>
    </w:p>
    <w:p w:rsidR="00534E94" w:rsidRPr="00A755A7" w:rsidRDefault="00534E94" w:rsidP="00534E94">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534E94" w:rsidRPr="00A755A7" w:rsidRDefault="00534E94" w:rsidP="00534E94">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534E94" w:rsidRPr="00A755A7" w:rsidRDefault="00534E94" w:rsidP="00534E94">
      <w:pPr>
        <w:spacing w:after="0" w:line="240" w:lineRule="auto"/>
        <w:jc w:val="both"/>
      </w:pPr>
    </w:p>
    <w:p w:rsidR="00534E94" w:rsidRPr="00A755A7" w:rsidRDefault="00534E94" w:rsidP="00534E94">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534E94" w:rsidRPr="00A755A7" w:rsidRDefault="00534E94" w:rsidP="00534E94">
      <w:pPr>
        <w:spacing w:after="0" w:line="240" w:lineRule="auto"/>
        <w:jc w:val="both"/>
      </w:pPr>
      <w:r w:rsidRPr="00A755A7">
        <w:rPr>
          <w:lang w:eastAsia="uk-UA"/>
        </w:rPr>
        <w:t xml:space="preserve">Роз'яснення Держстату, Держмитслужби та Національного банку щодо можливих розбіжностей </w:t>
      </w:r>
      <w:r w:rsidR="00B30C90">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4"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Довідка: тел.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 xml:space="preserve">e-mail: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5"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534E94"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16669D">
        <w:rPr>
          <w:rFonts w:eastAsia="Times New Roman"/>
          <w:sz w:val="20"/>
          <w:szCs w:val="20"/>
          <w:lang w:eastAsia="ru-RU"/>
        </w:rPr>
        <w:t>4</w:t>
      </w:r>
      <w:r w:rsidR="00091F78" w:rsidRPr="00364BA2">
        <w:rPr>
          <w:rFonts w:eastAsia="Times New Roman"/>
          <w:sz w:val="20"/>
          <w:szCs w:val="20"/>
          <w:lang w:eastAsia="ru-RU"/>
        </w:rPr>
        <w:br/>
      </w:r>
    </w:p>
    <w:p w:rsidR="00E46928" w:rsidRPr="00364BA2" w:rsidRDefault="00E46928" w:rsidP="00B30C90">
      <w:pPr>
        <w:pageBreakBefore/>
        <w:widowControl w:val="0"/>
        <w:spacing w:after="0" w:line="240" w:lineRule="auto"/>
        <w:jc w:val="right"/>
        <w:rPr>
          <w:rFonts w:eastAsia="Times New Roman"/>
          <w:sz w:val="24"/>
          <w:szCs w:val="24"/>
          <w:lang w:eastAsia="ru-RU"/>
        </w:rPr>
      </w:pPr>
      <w:r w:rsidRPr="00364BA2">
        <w:rPr>
          <w:rFonts w:eastAsia="Times New Roman"/>
          <w:sz w:val="24"/>
          <w:szCs w:val="24"/>
          <w:lang w:eastAsia="ru-RU"/>
        </w:rPr>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w:t>
      </w:r>
      <w:r w:rsidRPr="00534E94">
        <w:rPr>
          <w:b/>
          <w:sz w:val="26"/>
          <w:szCs w:val="26"/>
          <w:lang w:eastAsia="uk-UA"/>
        </w:rPr>
        <w:t xml:space="preserve">торгівлі </w:t>
      </w:r>
      <w:r w:rsidR="008A7A16" w:rsidRPr="00534E94">
        <w:rPr>
          <w:rFonts w:eastAsia="Times New Roman"/>
          <w:b/>
          <w:sz w:val="26"/>
          <w:szCs w:val="26"/>
          <w:lang w:eastAsia="ru-RU"/>
        </w:rPr>
        <w:t>у</w:t>
      </w:r>
      <w:r w:rsidR="005028F0" w:rsidRPr="00534E94">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w:t>
      </w:r>
      <w:r w:rsidR="008F6B38">
        <w:rPr>
          <w:rFonts w:eastAsia="Times New Roman"/>
          <w:b/>
          <w:sz w:val="26"/>
          <w:szCs w:val="26"/>
          <w:lang w:eastAsia="ru-RU"/>
        </w:rPr>
        <w:t>ці</w:t>
      </w:r>
    </w:p>
    <w:p w:rsidR="00E46928" w:rsidRPr="00B30C90" w:rsidRDefault="00E46928" w:rsidP="00E46928">
      <w:pPr>
        <w:widowControl w:val="0"/>
        <w:spacing w:after="0" w:line="245" w:lineRule="exact"/>
        <w:jc w:val="right"/>
        <w:rPr>
          <w:sz w:val="32"/>
          <w:szCs w:val="24"/>
          <w:lang w:eastAsia="uk-UA"/>
        </w:rPr>
      </w:pPr>
    </w:p>
    <w:tbl>
      <w:tblPr>
        <w:tblOverlap w:val="never"/>
        <w:tblW w:w="9609"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1119"/>
        <w:gridCol w:w="992"/>
        <w:gridCol w:w="992"/>
        <w:gridCol w:w="993"/>
        <w:gridCol w:w="977"/>
        <w:gridCol w:w="850"/>
      </w:tblGrid>
      <w:tr w:rsidR="008E36C4" w:rsidRPr="00364BA2" w:rsidTr="00B30C90">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310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B30C90">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111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8F6B3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Pr="00364BA2">
              <w:rPr>
                <w:rFonts w:eastAsia="Times New Roman"/>
                <w:lang w:eastAsia="ru-RU"/>
              </w:rP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30DD2" w:rsidP="008F6B3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t>2022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D66FE8" w:rsidRPr="00364BA2" w:rsidTr="00B30C90">
        <w:trPr>
          <w:trHeight w:val="302"/>
        </w:trPr>
        <w:tc>
          <w:tcPr>
            <w:tcW w:w="2822" w:type="dxa"/>
            <w:tcBorders>
              <w:top w:val="single" w:sz="4" w:space="0" w:color="auto"/>
            </w:tcBorders>
            <w:shd w:val="clear" w:color="auto" w:fill="FFFFFF"/>
            <w:vAlign w:val="bottom"/>
          </w:tcPr>
          <w:p w:rsidR="00D66FE8" w:rsidRPr="00364BA2" w:rsidRDefault="00D66FE8" w:rsidP="00D66FE8">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D66FE8" w:rsidRPr="00364BA2" w:rsidRDefault="00D66FE8" w:rsidP="00D66FE8">
            <w:pPr>
              <w:spacing w:after="0" w:line="240" w:lineRule="auto"/>
              <w:jc w:val="center"/>
              <w:rPr>
                <w:rFonts w:eastAsia="Times New Roman" w:cs="Times New Roman CYR"/>
                <w:b/>
                <w:bCs/>
                <w:lang w:eastAsia="ru-RU"/>
              </w:rPr>
            </w:pPr>
          </w:p>
        </w:tc>
        <w:tc>
          <w:tcPr>
            <w:tcW w:w="1119" w:type="dxa"/>
            <w:tcBorders>
              <w:top w:val="single" w:sz="4" w:space="0" w:color="auto"/>
              <w:left w:val="nil"/>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lang w:eastAsia="uk-UA"/>
              </w:rPr>
            </w:pPr>
            <w:r>
              <w:rPr>
                <w:rFonts w:asciiTheme="minorHAnsi" w:hAnsiTheme="minorHAnsi" w:cs="Times New Roman CYR"/>
                <w:b/>
              </w:rPr>
              <w:t>1698895,2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rPr>
            </w:pPr>
            <w:r>
              <w:rPr>
                <w:rFonts w:asciiTheme="minorHAnsi" w:hAnsiTheme="minorHAnsi" w:cs="Times New Roman CYR"/>
                <w:b/>
              </w:rPr>
              <w:t>106,2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rPr>
            </w:pPr>
            <w:r>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rPr>
            </w:pPr>
            <w:r>
              <w:rPr>
                <w:rFonts w:asciiTheme="minorHAnsi" w:hAnsiTheme="minorHAnsi" w:cs="Times New Roman CYR"/>
                <w:b/>
              </w:rPr>
              <w:t>899651,4</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rPr>
            </w:pPr>
            <w:r>
              <w:rPr>
                <w:rFonts w:asciiTheme="minorHAnsi" w:hAnsiTheme="minorHAnsi" w:cs="Times New Roman CYR"/>
                <w:b/>
              </w:rPr>
              <w:t>144,5</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D66FE8" w:rsidRDefault="00D66FE8" w:rsidP="00B30C90">
            <w:pPr>
              <w:spacing w:after="0" w:line="240" w:lineRule="auto"/>
              <w:ind w:right="57"/>
              <w:jc w:val="right"/>
              <w:rPr>
                <w:rFonts w:asciiTheme="minorHAnsi" w:hAnsiTheme="minorHAnsi" w:cs="Times New Roman CYR"/>
                <w:b/>
              </w:rPr>
            </w:pPr>
            <w:r>
              <w:rPr>
                <w:rFonts w:asciiTheme="minorHAnsi" w:hAnsiTheme="minorHAnsi" w:cs="Times New Roman CYR"/>
                <w:b/>
              </w:rPr>
              <w:t>100,0</w:t>
            </w:r>
          </w:p>
        </w:tc>
      </w:tr>
      <w:tr w:rsidR="00030DD2" w:rsidRPr="00364BA2" w:rsidTr="00B30C90">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1119"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77"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850" w:type="dxa"/>
            <w:tcBorders>
              <w:top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r>
      <w:tr w:rsidR="008C0EB4" w:rsidRPr="00364BA2" w:rsidTr="00B30C90">
        <w:trPr>
          <w:trHeight w:val="302"/>
        </w:trPr>
        <w:tc>
          <w:tcPr>
            <w:tcW w:w="2822" w:type="dxa"/>
            <w:shd w:val="clear" w:color="auto" w:fill="FFFFFF"/>
            <w:vAlign w:val="bottom"/>
          </w:tcPr>
          <w:p w:rsidR="008C0EB4" w:rsidRPr="00364BA2" w:rsidRDefault="008C0EB4" w:rsidP="008C0EB4">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8C0EB4" w:rsidRPr="00364BA2" w:rsidRDefault="008C0EB4" w:rsidP="008C0EB4">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1119" w:type="dxa"/>
            <w:tcBorders>
              <w:top w:val="dotted" w:sz="4" w:space="0" w:color="auto"/>
              <w:left w:val="nil"/>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139304,3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53,8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2856,1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0,3</w:t>
            </w:r>
          </w:p>
        </w:tc>
      </w:tr>
      <w:tr w:rsidR="008C0EB4" w:rsidRPr="00364BA2" w:rsidTr="00B30C90">
        <w:trPr>
          <w:trHeight w:val="302"/>
        </w:trPr>
        <w:tc>
          <w:tcPr>
            <w:tcW w:w="2822" w:type="dxa"/>
            <w:shd w:val="clear" w:color="auto" w:fill="FFFFFF"/>
            <w:vAlign w:val="bottom"/>
          </w:tcPr>
          <w:p w:rsidR="008C0EB4" w:rsidRPr="00364BA2" w:rsidRDefault="008C0EB4" w:rsidP="008C0EB4">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8C0EB4" w:rsidRPr="00364BA2" w:rsidRDefault="008C0EB4" w:rsidP="008C0EB4">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1119" w:type="dxa"/>
            <w:tcBorders>
              <w:top w:val="dotted" w:sz="4" w:space="0" w:color="auto"/>
              <w:left w:val="nil"/>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554234,4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14991,5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C0EB4" w:rsidRPr="002E00B6" w:rsidRDefault="008C0EB4"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w:t>
            </w:r>
          </w:p>
        </w:tc>
      </w:tr>
      <w:tr w:rsidR="00030DD2" w:rsidRPr="00364BA2" w:rsidTr="00B30C90">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1119"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77"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850"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r>
      <w:tr w:rsidR="004570DC" w:rsidRPr="00364BA2" w:rsidTr="00B30C90">
        <w:trPr>
          <w:trHeight w:val="302"/>
        </w:trPr>
        <w:tc>
          <w:tcPr>
            <w:tcW w:w="2822" w:type="dxa"/>
            <w:shd w:val="clear" w:color="auto" w:fill="FFFFFF"/>
            <w:vAlign w:val="bottom"/>
          </w:tcPr>
          <w:p w:rsidR="004570DC" w:rsidRPr="00364BA2" w:rsidRDefault="004570DC" w:rsidP="004570DC">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4570DC" w:rsidRPr="00364BA2" w:rsidRDefault="004570DC" w:rsidP="004570DC">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1119" w:type="dxa"/>
            <w:tcBorders>
              <w:top w:val="dotted" w:sz="4" w:space="0" w:color="auto"/>
              <w:left w:val="nil"/>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401896,5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23,7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34,4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2E00B6" w:rsidP="00B30C90">
            <w:pPr>
              <w:spacing w:after="0" w:line="240" w:lineRule="auto"/>
              <w:ind w:right="57"/>
              <w:jc w:val="right"/>
              <w:rPr>
                <w:rFonts w:asciiTheme="minorHAnsi" w:hAnsiTheme="minorHAnsi" w:cs="Times New Roman CYR"/>
              </w:rPr>
            </w:pPr>
            <w:r>
              <w:rPr>
                <w:rFonts w:asciiTheme="minorHAnsi" w:hAnsiTheme="minorHAnsi" w:cs="Times New Roman CYR"/>
              </w:rPr>
              <w:t>0,</w:t>
            </w:r>
            <w:r w:rsidR="004570DC" w:rsidRPr="002E00B6">
              <w:rPr>
                <w:rFonts w:asciiTheme="minorHAnsi" w:hAnsiTheme="minorHAnsi" w:cs="Times New Roman CYR"/>
              </w:rPr>
              <w:t>0</w:t>
            </w:r>
          </w:p>
        </w:tc>
      </w:tr>
      <w:tr w:rsidR="004570DC" w:rsidRPr="00364BA2" w:rsidTr="00B30C90">
        <w:trPr>
          <w:trHeight w:val="302"/>
        </w:trPr>
        <w:tc>
          <w:tcPr>
            <w:tcW w:w="2822" w:type="dxa"/>
            <w:shd w:val="clear" w:color="auto" w:fill="FFFFFF"/>
            <w:vAlign w:val="bottom"/>
          </w:tcPr>
          <w:p w:rsidR="004570DC" w:rsidRPr="00364BA2" w:rsidRDefault="004570DC" w:rsidP="004570DC">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4570DC" w:rsidRPr="00364BA2" w:rsidRDefault="004570DC" w:rsidP="004570DC">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1119" w:type="dxa"/>
            <w:tcBorders>
              <w:top w:val="dotted" w:sz="4" w:space="0" w:color="auto"/>
              <w:left w:val="nil"/>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509035,4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785,1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r>
      <w:tr w:rsidR="004570DC" w:rsidRPr="00364BA2" w:rsidTr="00B30C90">
        <w:trPr>
          <w:trHeight w:val="302"/>
        </w:trPr>
        <w:tc>
          <w:tcPr>
            <w:tcW w:w="2822" w:type="dxa"/>
            <w:shd w:val="clear" w:color="auto" w:fill="FFFFFF"/>
            <w:vAlign w:val="bottom"/>
          </w:tcPr>
          <w:p w:rsidR="004570DC" w:rsidRPr="00364BA2" w:rsidRDefault="004570DC" w:rsidP="004570DC">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4570DC" w:rsidRPr="00364BA2" w:rsidRDefault="004570DC" w:rsidP="004570DC">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1119" w:type="dxa"/>
            <w:tcBorders>
              <w:top w:val="dotted" w:sz="4" w:space="0" w:color="auto"/>
              <w:left w:val="nil"/>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288478,7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31601,0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3,5</w:t>
            </w:r>
          </w:p>
        </w:tc>
      </w:tr>
      <w:tr w:rsidR="004570DC" w:rsidRPr="00364BA2" w:rsidTr="00B30C90">
        <w:trPr>
          <w:trHeight w:val="302"/>
        </w:trPr>
        <w:tc>
          <w:tcPr>
            <w:tcW w:w="2822" w:type="dxa"/>
            <w:shd w:val="clear" w:color="auto" w:fill="FFFFFF"/>
            <w:vAlign w:val="bottom"/>
          </w:tcPr>
          <w:p w:rsidR="004570DC" w:rsidRPr="00364BA2" w:rsidRDefault="004570DC" w:rsidP="004570DC">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4570DC" w:rsidRPr="00364BA2" w:rsidRDefault="004570DC" w:rsidP="004570DC">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1119" w:type="dxa"/>
            <w:tcBorders>
              <w:top w:val="dotted" w:sz="4" w:space="0" w:color="auto"/>
              <w:left w:val="nil"/>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14068,0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153935,8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333,6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17,1</w:t>
            </w:r>
          </w:p>
        </w:tc>
      </w:tr>
      <w:tr w:rsidR="00030DD2" w:rsidRPr="00364BA2" w:rsidTr="00B30C90">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1119"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77"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850" w:type="dxa"/>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r>
      <w:tr w:rsidR="004570DC" w:rsidRPr="00364BA2" w:rsidTr="00B30C90">
        <w:trPr>
          <w:trHeight w:val="302"/>
        </w:trPr>
        <w:tc>
          <w:tcPr>
            <w:tcW w:w="2822" w:type="dxa"/>
            <w:shd w:val="clear" w:color="auto" w:fill="FFFFFF"/>
            <w:vAlign w:val="bottom"/>
          </w:tcPr>
          <w:p w:rsidR="004570DC" w:rsidRPr="00364BA2" w:rsidRDefault="004570DC" w:rsidP="004570DC">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4570DC" w:rsidRPr="00364BA2" w:rsidRDefault="004570DC" w:rsidP="004570DC">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1119" w:type="dxa"/>
            <w:tcBorders>
              <w:top w:val="dotted" w:sz="4" w:space="0" w:color="auto"/>
              <w:bottom w:val="dotted" w:sz="4" w:space="0" w:color="auto"/>
              <w:right w:val="dotted" w:sz="4" w:space="0" w:color="auto"/>
            </w:tcBorders>
            <w:shd w:val="clear" w:color="auto" w:fill="auto"/>
            <w:vAlign w:val="bottom"/>
          </w:tcPr>
          <w:p w:rsidR="004570DC" w:rsidRPr="002E00B6" w:rsidRDefault="004570DC" w:rsidP="00B30C90">
            <w:pPr>
              <w:widowControl w:val="0"/>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widowControl w:val="0"/>
              <w:spacing w:after="0" w:line="240" w:lineRule="auto"/>
              <w:ind w:right="57"/>
              <w:jc w:val="right"/>
              <w:rPr>
                <w:rFonts w:asciiTheme="minorHAnsi" w:hAnsiTheme="minorHAnsi" w:cs="Times New Roman CYR"/>
              </w:rPr>
            </w:pPr>
            <w:r w:rsidRPr="002E00B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widowControl w:val="0"/>
              <w:spacing w:after="0" w:line="240" w:lineRule="auto"/>
              <w:ind w:right="57"/>
              <w:jc w:val="right"/>
              <w:rPr>
                <w:rFonts w:asciiTheme="minorHAnsi" w:hAnsiTheme="minorHAnsi" w:cs="Times New Roman CYR"/>
              </w:rPr>
            </w:pPr>
            <w:r w:rsidRPr="002E00B6">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146771,5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339,3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570DC" w:rsidRPr="002E00B6" w:rsidRDefault="004570DC"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16,3</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19608,2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153749,6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17,1</w:t>
            </w:r>
          </w:p>
        </w:tc>
      </w:tr>
      <w:tr w:rsidR="00030DD2" w:rsidRPr="00364BA2" w:rsidTr="00B30C90">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1119"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977"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c>
          <w:tcPr>
            <w:tcW w:w="850" w:type="dxa"/>
            <w:tcBorders>
              <w:top w:val="dotted" w:sz="4" w:space="0" w:color="auto"/>
              <w:bottom w:val="dotted" w:sz="4" w:space="0" w:color="auto"/>
            </w:tcBorders>
            <w:shd w:val="clear" w:color="auto" w:fill="FFFFFF"/>
            <w:vAlign w:val="bottom"/>
          </w:tcPr>
          <w:p w:rsidR="00030DD2" w:rsidRPr="002E00B6" w:rsidRDefault="00030DD2" w:rsidP="00B30C90">
            <w:pPr>
              <w:widowControl w:val="0"/>
              <w:spacing w:after="0" w:line="240" w:lineRule="auto"/>
              <w:ind w:right="57"/>
              <w:jc w:val="right"/>
              <w:rPr>
                <w:rFonts w:asciiTheme="minorHAnsi" w:eastAsia="Times New Roman" w:hAnsiTheme="minorHAnsi"/>
                <w:bCs/>
                <w:lang w:eastAsia="ru-RU"/>
              </w:rPr>
            </w:pP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751003" w:rsidRPr="00364BA2" w:rsidRDefault="00751003" w:rsidP="00751003">
            <w:pPr>
              <w:spacing w:after="0" w:line="240" w:lineRule="auto"/>
              <w:jc w:val="center"/>
              <w:rPr>
                <w:rFonts w:eastAsia="Times New Roman"/>
                <w:lang w:eastAsia="ru-RU"/>
              </w:rPr>
            </w:pPr>
            <w:r w:rsidRPr="00364BA2">
              <w:rPr>
                <w:rFonts w:eastAsia="Times New Roman"/>
                <w:lang w:eastAsia="ru-RU"/>
              </w:rPr>
              <w:t>30</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4097,6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21354,2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2,4</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751003" w:rsidRPr="00364BA2" w:rsidRDefault="00751003" w:rsidP="00751003">
            <w:pPr>
              <w:spacing w:after="0" w:line="240" w:lineRule="auto"/>
              <w:jc w:val="center"/>
              <w:rPr>
                <w:rFonts w:eastAsia="Times New Roman"/>
                <w:lang w:eastAsia="ru-RU"/>
              </w:rPr>
            </w:pPr>
            <w:r w:rsidRPr="00364BA2">
              <w:rPr>
                <w:rFonts w:eastAsia="Times New Roman"/>
                <w:lang w:eastAsia="ru-RU"/>
              </w:rPr>
              <w:t>31</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1103,6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249,3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83210,0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183,9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9,2</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lang w:eastAsia="ru-RU"/>
              </w:rPr>
              <w:t>VII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4829,5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78416,9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185,3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8,7</w:t>
            </w:r>
          </w:p>
        </w:tc>
      </w:tr>
      <w:tr w:rsidR="00751003" w:rsidRPr="00364BA2" w:rsidTr="00B30C90">
        <w:trPr>
          <w:trHeight w:val="525"/>
        </w:trPr>
        <w:tc>
          <w:tcPr>
            <w:tcW w:w="2822" w:type="dxa"/>
            <w:shd w:val="clear" w:color="auto" w:fill="FFFFFF"/>
            <w:vAlign w:val="bottom"/>
          </w:tcPr>
          <w:p w:rsidR="00751003" w:rsidRPr="00364BA2" w:rsidRDefault="00751003" w:rsidP="00751003">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751003" w:rsidRPr="00364BA2" w:rsidRDefault="00751003" w:rsidP="00751003">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547,3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77,8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453,9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95374,4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76,2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33826,5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3,8</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751003" w:rsidRPr="00364BA2" w:rsidRDefault="00751003" w:rsidP="00751003">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969,3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11506,4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1,3</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1635,0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44418,0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4,9</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Взуття, головнi убори, парасольки</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161,3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6415,6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236,3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0,7</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751003" w:rsidRPr="00364BA2" w:rsidRDefault="00751003" w:rsidP="00751003">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2105,9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10725,1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220,2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w:t>
            </w:r>
          </w:p>
        </w:tc>
      </w:tr>
      <w:tr w:rsidR="00751003" w:rsidRPr="00364BA2" w:rsidTr="00B30C90">
        <w:trPr>
          <w:trHeight w:val="302"/>
        </w:trPr>
        <w:tc>
          <w:tcPr>
            <w:tcW w:w="2822" w:type="dxa"/>
            <w:shd w:val="clear" w:color="auto" w:fill="FFFFFF"/>
            <w:vAlign w:val="bottom"/>
          </w:tcPr>
          <w:p w:rsidR="00751003" w:rsidRPr="00364BA2" w:rsidRDefault="00751003" w:rsidP="00751003">
            <w:pPr>
              <w:spacing w:after="0" w:line="240" w:lineRule="auto"/>
              <w:ind w:left="142"/>
              <w:rPr>
                <w:rFonts w:eastAsia="Times New Roman"/>
                <w:bCs/>
                <w:lang w:eastAsia="ru-RU"/>
              </w:rPr>
            </w:pPr>
            <w:r w:rsidRPr="00364BA2">
              <w:rPr>
                <w:rFonts w:eastAsia="Times New Roman" w:cs="Times New Roman CYR"/>
                <w:bCs/>
                <w:lang w:eastAsia="ru-RU"/>
              </w:rPr>
              <w:t>Перли природні або культивовані, дорогоцінне або напівдорогоцінне каміння</w:t>
            </w:r>
          </w:p>
        </w:tc>
        <w:tc>
          <w:tcPr>
            <w:tcW w:w="864" w:type="dxa"/>
            <w:shd w:val="clear" w:color="auto" w:fill="FFFFFF"/>
            <w:vAlign w:val="bottom"/>
          </w:tcPr>
          <w:p w:rsidR="00751003" w:rsidRPr="00364BA2" w:rsidRDefault="00751003" w:rsidP="00751003">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1119" w:type="dxa"/>
            <w:tcBorders>
              <w:top w:val="dotted" w:sz="4" w:space="0" w:color="auto"/>
              <w:left w:val="nil"/>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283,0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1479,8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395,4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51003" w:rsidRPr="002E00B6" w:rsidRDefault="00751003"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0,2</w:t>
            </w:r>
          </w:p>
        </w:tc>
      </w:tr>
    </w:tbl>
    <w:p w:rsidR="00E46928" w:rsidRPr="00364BA2" w:rsidRDefault="00E46928" w:rsidP="00B30C90">
      <w:pPr>
        <w:pageBreakBefore/>
        <w:widowControl w:val="0"/>
        <w:spacing w:after="0" w:line="240" w:lineRule="auto"/>
        <w:jc w:val="center"/>
        <w:rPr>
          <w:rFonts w:eastAsia="Times New Roman"/>
          <w:lang w:eastAsia="ru-RU"/>
        </w:rPr>
      </w:pPr>
      <w:r w:rsidRPr="00364BA2">
        <w:rPr>
          <w:rFonts w:eastAsia="Times New Roman"/>
          <w:lang w:eastAsia="ru-RU"/>
        </w:rPr>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1149"/>
        <w:gridCol w:w="993"/>
        <w:gridCol w:w="977"/>
        <w:gridCol w:w="850"/>
      </w:tblGrid>
      <w:tr w:rsidR="008E36C4" w:rsidRPr="00364BA2" w:rsidTr="00B30C90">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B30C90">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8F6B3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t>2022</w:t>
            </w:r>
          </w:p>
        </w:tc>
        <w:tc>
          <w:tcPr>
            <w:tcW w:w="1149"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8F6B3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t>2022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14951,5</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84,5</w:t>
            </w:r>
          </w:p>
        </w:tc>
        <w:tc>
          <w:tcPr>
            <w:tcW w:w="1149"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0,9</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46884,9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129,4</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5,2</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rPr>
            </w:pP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364BA2" w:rsidRDefault="00B30C90" w:rsidP="00B30C90">
            <w:pPr>
              <w:spacing w:after="0" w:line="240" w:lineRule="exact"/>
              <w:jc w:val="right"/>
              <w:rPr>
                <w:rFonts w:asciiTheme="minorHAnsi" w:hAnsiTheme="minorHAnsi"/>
              </w:rPr>
            </w:pP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cs="Times New Roman CYR"/>
                <w:bCs/>
                <w:lang w:eastAsia="ru-RU"/>
              </w:rPr>
            </w:pPr>
            <w:r w:rsidRPr="00364BA2">
              <w:rPr>
                <w:rFonts w:eastAsia="Times New Roman" w:cs="Times New Roman CYR"/>
                <w:bCs/>
                <w:lang w:eastAsia="ru-RU"/>
              </w:rPr>
              <w:t>чорнi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2663,0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84,1</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20241,9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2,2</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37275,8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68,2</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142278,7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15,8</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33983,7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99,7</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92602,2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10,3</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3292,0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16,0</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49676,5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101,2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5,5</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670,8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64,7</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134722,5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15,0</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c>
          <w:tcPr>
            <w:tcW w:w="1149"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2E00B6" w:rsidRDefault="00B30C90" w:rsidP="00B30C90">
            <w:pPr>
              <w:spacing w:after="0" w:line="240" w:lineRule="auto"/>
              <w:ind w:right="57"/>
              <w:jc w:val="right"/>
              <w:rPr>
                <w:rFonts w:asciiTheme="minorHAnsi" w:eastAsia="Times New Roman" w:hAnsiTheme="minorHAnsi"/>
                <w:bCs/>
                <w:lang w:eastAsia="ru-RU"/>
              </w:rPr>
            </w:pP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567,6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55,0</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131935,5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14,7</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634,6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28,8</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23195,0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217,4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2,6</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14504,7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122,4</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7285,0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112,9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0,8</w:t>
            </w:r>
          </w:p>
        </w:tc>
      </w:tr>
      <w:tr w:rsidR="00B30C90" w:rsidRPr="00364BA2" w:rsidTr="00B30C9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30C90" w:rsidRPr="00364BA2" w:rsidRDefault="00B30C90" w:rsidP="00B30C90">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B30C90" w:rsidRPr="00364BA2" w:rsidRDefault="00B30C90" w:rsidP="00B30C90">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lang w:eastAsia="uk-UA"/>
              </w:rPr>
            </w:pPr>
            <w:r w:rsidRPr="002E00B6">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rPr>
            </w:pPr>
            <w:r w:rsidRPr="002E00B6">
              <w:rPr>
                <w:rFonts w:asciiTheme="minorHAnsi" w:hAnsiTheme="minorHAnsi"/>
              </w:rPr>
              <w:t>–</w:t>
            </w:r>
          </w:p>
        </w:tc>
        <w:tc>
          <w:tcPr>
            <w:tcW w:w="1149"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rPr>
            </w:pPr>
            <w:r w:rsidRPr="002E00B6">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lang w:eastAsia="uk-UA"/>
              </w:rPr>
            </w:pPr>
            <w:r w:rsidRPr="002E00B6">
              <w:rPr>
                <w:rFonts w:asciiTheme="minorHAnsi" w:hAnsiTheme="minorHAnsi" w:cs="Times New Roman CYR"/>
              </w:rPr>
              <w:t>43,2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92,1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0C90" w:rsidRPr="002E00B6" w:rsidRDefault="00B30C90" w:rsidP="00B30C90">
            <w:pPr>
              <w:spacing w:after="0" w:line="240" w:lineRule="auto"/>
              <w:ind w:right="57"/>
              <w:jc w:val="right"/>
              <w:rPr>
                <w:rFonts w:asciiTheme="minorHAnsi" w:hAnsiTheme="minorHAnsi" w:cs="Times New Roman CYR"/>
              </w:rPr>
            </w:pPr>
            <w:r w:rsidRPr="002E00B6">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B30C90">
      <w:footerReference w:type="default" r:id="rId16"/>
      <w:type w:val="continuous"/>
      <w:pgSz w:w="11906" w:h="16838"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954" w:rsidRDefault="004C5954">
      <w:pPr>
        <w:spacing w:after="0" w:line="240" w:lineRule="auto"/>
      </w:pPr>
      <w:r>
        <w:separator/>
      </w:r>
    </w:p>
  </w:endnote>
  <w:endnote w:type="continuationSeparator" w:id="0">
    <w:p w:rsidR="004C5954" w:rsidRDefault="004C5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C90" w:rsidRDefault="00B30C90">
    <w:pPr>
      <w:pStyle w:val="a3"/>
      <w:jc w:val="right"/>
    </w:pPr>
  </w:p>
  <w:p w:rsidR="00B30C90" w:rsidRDefault="00B30C9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874785"/>
      <w:docPartObj>
        <w:docPartGallery w:val="Page Numbers (Bottom of Page)"/>
        <w:docPartUnique/>
      </w:docPartObj>
    </w:sdtPr>
    <w:sdtEndPr/>
    <w:sdtContent>
      <w:p w:rsidR="00B30C90" w:rsidRDefault="00B30C90">
        <w:pPr>
          <w:pStyle w:val="a3"/>
          <w:jc w:val="right"/>
        </w:pPr>
        <w:r>
          <w:fldChar w:fldCharType="begin"/>
        </w:r>
        <w:r>
          <w:instrText>PAGE   \* MERGEFORMAT</w:instrText>
        </w:r>
        <w:r>
          <w:fldChar w:fldCharType="separate"/>
        </w:r>
        <w:r w:rsidRPr="00B30C90">
          <w:rPr>
            <w:noProof/>
            <w:lang w:val="uk-UA"/>
          </w:rPr>
          <w:t>1</w:t>
        </w:r>
        <w:r>
          <w:fldChar w:fldCharType="end"/>
        </w:r>
      </w:p>
    </w:sdtContent>
  </w:sdt>
  <w:p w:rsidR="00B30C90" w:rsidRDefault="00B30C9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139224"/>
      <w:docPartObj>
        <w:docPartGallery w:val="Page Numbers (Bottom of Page)"/>
        <w:docPartUnique/>
      </w:docPartObj>
    </w:sdtPr>
    <w:sdtEndPr/>
    <w:sdtContent>
      <w:p w:rsidR="00B30C90" w:rsidRDefault="00B30C90">
        <w:pPr>
          <w:pStyle w:val="a3"/>
          <w:jc w:val="right"/>
        </w:pPr>
        <w:r>
          <w:fldChar w:fldCharType="begin"/>
        </w:r>
        <w:r>
          <w:instrText>PAGE   \* MERGEFORMAT</w:instrText>
        </w:r>
        <w:r>
          <w:fldChar w:fldCharType="separate"/>
        </w:r>
        <w:r w:rsidR="001E557A" w:rsidRPr="001E557A">
          <w:rPr>
            <w:noProof/>
            <w:lang w:val="uk-UA"/>
          </w:rPr>
          <w:t>4</w:t>
        </w:r>
        <w:r>
          <w:fldChar w:fldCharType="end"/>
        </w:r>
      </w:p>
    </w:sdtContent>
  </w:sdt>
  <w:p w:rsidR="005A4915" w:rsidRPr="00B30C90" w:rsidRDefault="005A4915" w:rsidP="00B30C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954" w:rsidRDefault="004C5954">
      <w:pPr>
        <w:spacing w:after="0" w:line="240" w:lineRule="auto"/>
      </w:pPr>
      <w:r>
        <w:separator/>
      </w:r>
    </w:p>
  </w:footnote>
  <w:footnote w:type="continuationSeparator" w:id="0">
    <w:p w:rsidR="004C5954" w:rsidRDefault="004C59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97C85"/>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B94"/>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69D"/>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53"/>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57A"/>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0B6"/>
    <w:rsid w:val="002E08BB"/>
    <w:rsid w:val="002E1434"/>
    <w:rsid w:val="002E1870"/>
    <w:rsid w:val="002E1F1B"/>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987"/>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570DC"/>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839"/>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41E2"/>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674"/>
    <w:rsid w:val="004C0B7E"/>
    <w:rsid w:val="004C12BB"/>
    <w:rsid w:val="004C13E0"/>
    <w:rsid w:val="004C1923"/>
    <w:rsid w:val="004C1D29"/>
    <w:rsid w:val="004C2FA2"/>
    <w:rsid w:val="004C45BC"/>
    <w:rsid w:val="004C524E"/>
    <w:rsid w:val="004C539E"/>
    <w:rsid w:val="004C5792"/>
    <w:rsid w:val="004C5954"/>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28F0"/>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4E94"/>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2EEB"/>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03"/>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C22"/>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5105"/>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81B"/>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A7A16"/>
    <w:rsid w:val="008B003F"/>
    <w:rsid w:val="008B046C"/>
    <w:rsid w:val="008B0FE6"/>
    <w:rsid w:val="008B1376"/>
    <w:rsid w:val="008B15EF"/>
    <w:rsid w:val="008B26D8"/>
    <w:rsid w:val="008B652A"/>
    <w:rsid w:val="008B6812"/>
    <w:rsid w:val="008B6954"/>
    <w:rsid w:val="008B7624"/>
    <w:rsid w:val="008B7996"/>
    <w:rsid w:val="008B7BEC"/>
    <w:rsid w:val="008C0081"/>
    <w:rsid w:val="008C0EB4"/>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38"/>
    <w:rsid w:val="008F6B95"/>
    <w:rsid w:val="008F6CDF"/>
    <w:rsid w:val="008F75DB"/>
    <w:rsid w:val="008F7F6B"/>
    <w:rsid w:val="009001AB"/>
    <w:rsid w:val="00900D54"/>
    <w:rsid w:val="00901CBB"/>
    <w:rsid w:val="00902EA5"/>
    <w:rsid w:val="009032D9"/>
    <w:rsid w:val="00903412"/>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17FF2"/>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47B"/>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57A"/>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8A7"/>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0FFC"/>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0C90"/>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0DF"/>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7EC"/>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1C0"/>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66FE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66D"/>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0DC"/>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krstat.gov.ua/norm_doc/2022/449/449.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710945146414366"/>
          <c:y val="6.1035020024887338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8871008985019093E-2"/>
                  <c:y val="-3.79499115650483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9894013808184393E-2"/>
                  <c:y val="2.545618052723392E-3"/>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0772147322570203E-2"/>
                  <c:y val="-1.77553303844987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5885496115897213E-2"/>
                  <c:y val="-1.776510955718426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5474336704552471E-2"/>
                  <c:y val="-3.1376280203590678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pt idx="7">
                  <c:v>114.6</c:v>
                </c:pt>
                <c:pt idx="8">
                  <c:v>104.5</c:v>
                </c:pt>
                <c:pt idx="9">
                  <c:v>100.8</c:v>
                </c:pt>
                <c:pt idx="10">
                  <c:v>103</c:v>
                </c:pt>
                <c:pt idx="11">
                  <c:v>106.2</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36889168"/>
        <c:axId val="136889728"/>
      </c:lineChart>
      <c:catAx>
        <c:axId val="13688916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36889728"/>
        <c:crosses val="autoZero"/>
        <c:auto val="1"/>
        <c:lblAlgn val="ctr"/>
        <c:lblOffset val="0"/>
        <c:tickLblSkip val="1"/>
        <c:tickMarkSkip val="1"/>
        <c:noMultiLvlLbl val="0"/>
      </c:catAx>
      <c:valAx>
        <c:axId val="136889728"/>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6889168"/>
        <c:crosses val="autoZero"/>
        <c:crossBetween val="midCat"/>
        <c:majorUnit val="20"/>
        <c:minorUnit val="10"/>
      </c:valAx>
      <c:spPr>
        <a:noFill/>
        <a:ln w="25430">
          <a:noFill/>
        </a:ln>
      </c:spPr>
    </c:plotArea>
    <c:legend>
      <c:legendPos val="r"/>
      <c:legendEntry>
        <c:idx val="2"/>
        <c:delete val="1"/>
      </c:legendEntry>
      <c:layout>
        <c:manualLayout>
          <c:xMode val="edge"/>
          <c:yMode val="edge"/>
          <c:x val="0.31465907187133529"/>
          <c:y val="0.8213069143513001"/>
          <c:w val="0.39365881616421694"/>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6207687085027028E-2"/>
                  <c:y val="-4.83226343694989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701342903245796E-2"/>
                  <c:y val="-3.13484910771695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2415638694659245E-2"/>
                  <c:y val="-3.8442976885953793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pt idx="7">
                  <c:v>134.69999999999999</c:v>
                </c:pt>
                <c:pt idx="8">
                  <c:v>151.30000000000001</c:v>
                </c:pt>
                <c:pt idx="9">
                  <c:v>151.19999999999999</c:v>
                </c:pt>
                <c:pt idx="10">
                  <c:v>148.6</c:v>
                </c:pt>
                <c:pt idx="11">
                  <c:v>144.5</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36893088"/>
        <c:axId val="136893648"/>
      </c:lineChart>
      <c:catAx>
        <c:axId val="13689308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36893648"/>
        <c:crosses val="autoZero"/>
        <c:auto val="1"/>
        <c:lblAlgn val="ctr"/>
        <c:lblOffset val="0"/>
        <c:tickLblSkip val="1"/>
        <c:tickMarkSkip val="1"/>
        <c:noMultiLvlLbl val="0"/>
      </c:catAx>
      <c:valAx>
        <c:axId val="136893648"/>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36893088"/>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36278597314193517"/>
          <c:y val="0.83953722746155168"/>
          <c:w val="0.46653534489599774"/>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B5219-CC58-45BC-9ABE-89ABB1719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4841</Words>
  <Characters>2760</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7586</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2</cp:revision>
  <cp:lastPrinted>2023-08-15T08:35:00Z</cp:lastPrinted>
  <dcterms:created xsi:type="dcterms:W3CDTF">2024-02-15T09:08:00Z</dcterms:created>
  <dcterms:modified xsi:type="dcterms:W3CDTF">2024-02-15T09:08:00Z</dcterms:modified>
</cp:coreProperties>
</file>